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8C" w:rsidRPr="0079096D" w:rsidRDefault="00A14B8C" w:rsidP="007909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4B8C" w:rsidRPr="0079096D" w:rsidRDefault="00A14B8C" w:rsidP="00A14B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6D">
        <w:rPr>
          <w:rFonts w:ascii="Times New Roman" w:hAnsi="Times New Roman" w:cs="Times New Roman"/>
          <w:b/>
          <w:sz w:val="28"/>
          <w:szCs w:val="28"/>
        </w:rPr>
        <w:t>АДМИНИСТРАЦИЯ МОЛЧАНОВСКОГО СЕЛЬСОВЕТА</w:t>
      </w:r>
    </w:p>
    <w:p w:rsidR="00A14B8C" w:rsidRPr="0079096D" w:rsidRDefault="00A14B8C" w:rsidP="00A14B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6D">
        <w:rPr>
          <w:rFonts w:ascii="Times New Roman" w:hAnsi="Times New Roman" w:cs="Times New Roman"/>
          <w:b/>
          <w:sz w:val="28"/>
          <w:szCs w:val="28"/>
        </w:rPr>
        <w:t>МАЗАНОВСКОГО РАЙОНА АМУРСКОЙ ОБЛАСТИ</w:t>
      </w:r>
    </w:p>
    <w:p w:rsidR="00A14B8C" w:rsidRPr="0079096D" w:rsidRDefault="00A14B8C" w:rsidP="00A14B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B8C" w:rsidRPr="0079096D" w:rsidRDefault="00A14B8C" w:rsidP="00A14B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96D" w:rsidRPr="0079096D" w:rsidRDefault="00A14B8C" w:rsidP="007909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096D" w:rsidRPr="0079096D" w:rsidRDefault="0079096D" w:rsidP="007909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96D" w:rsidRPr="0079096D" w:rsidRDefault="0079096D" w:rsidP="0079096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096D">
        <w:rPr>
          <w:rFonts w:ascii="Times New Roman" w:hAnsi="Times New Roman" w:cs="Times New Roman"/>
          <w:sz w:val="28"/>
          <w:szCs w:val="28"/>
        </w:rPr>
        <w:t>04.05.2018г.</w:t>
      </w:r>
      <w:r w:rsidR="00A14B8C" w:rsidRPr="00790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№33</w:t>
      </w:r>
      <w:r w:rsidR="00A14B8C" w:rsidRPr="007909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096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14B8C" w:rsidRPr="0079096D" w:rsidRDefault="0079096D" w:rsidP="0079096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096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14B8C" w:rsidRPr="0079096D" w:rsidRDefault="00A14B8C" w:rsidP="00A14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4B8C" w:rsidRPr="0079096D" w:rsidRDefault="00A14B8C" w:rsidP="00A14B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6D">
        <w:rPr>
          <w:rFonts w:ascii="Times New Roman" w:hAnsi="Times New Roman" w:cs="Times New Roman"/>
          <w:b/>
          <w:sz w:val="28"/>
          <w:szCs w:val="28"/>
        </w:rPr>
        <w:t>с. Молчаново</w:t>
      </w:r>
    </w:p>
    <w:p w:rsidR="00A14B8C" w:rsidRPr="0079096D" w:rsidRDefault="00A14B8C" w:rsidP="00A14B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0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2C47" w:rsidRDefault="00DD2C47" w:rsidP="004C6D45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 xml:space="preserve">Об определении специально отведенных мест, перечня помещений, предоставляемых для проведения встреч депутатов Государственной Думы Российской Федерации, депутатов Законодательного  Собрания Амурской области, депутатов Мазановского районного Совета народных депутатов, депутатов </w:t>
      </w:r>
      <w:r>
        <w:rPr>
          <w:rFonts w:ascii="Times New Roman" w:hAnsi="Times New Roman" w:cs="Times New Roman"/>
          <w:sz w:val="28"/>
          <w:szCs w:val="28"/>
        </w:rPr>
        <w:t>Молчановского</w:t>
      </w:r>
      <w:r w:rsidRPr="00DD2C4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с избирателями, и порядка их предоставления</w:t>
      </w:r>
    </w:p>
    <w:p w:rsidR="004C6D45" w:rsidRPr="00DD2C47" w:rsidRDefault="004C6D45" w:rsidP="004C6D45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2C47" w:rsidRPr="00DD2C47" w:rsidRDefault="00DD2C47" w:rsidP="004C6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C4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08.05.1994 № 3-ФЗ «О статусе члена Совета Федерации и статусе депутата Государственной Думы Федерального Собрания Российской Федерации», от 06.10.1999 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 131-ФЗ «Об общих принципах организации местного самоуправления в Российской Федерации», от 19.06.2004 № 54-ФЗ «О собраниях, митингах, демонстрациях, шествиях и</w:t>
      </w:r>
      <w:proofErr w:type="gramEnd"/>
      <w:r w:rsidRPr="00DD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C47">
        <w:rPr>
          <w:rFonts w:ascii="Times New Roman" w:hAnsi="Times New Roman" w:cs="Times New Roman"/>
          <w:sz w:val="28"/>
          <w:szCs w:val="28"/>
        </w:rPr>
        <w:t>пикетированиях</w:t>
      </w:r>
      <w:proofErr w:type="gramEnd"/>
      <w:r w:rsidRPr="00DD2C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D2C47" w:rsidRPr="00DD2C47" w:rsidRDefault="00DD2C47" w:rsidP="004C6D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D2C4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D2C4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D2C4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D2C4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D2C47" w:rsidRDefault="00DD2C47" w:rsidP="004C6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 xml:space="preserve">1. Определить специально отведенные места для проведения встреч депутатов Государственной Думы, депутатов Законодательного Собрания Амурской области, депутатов районного Совета народных депутатов,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Pr="00DD2C47">
        <w:rPr>
          <w:rFonts w:ascii="Times New Roman" w:hAnsi="Times New Roman" w:cs="Times New Roman"/>
          <w:sz w:val="28"/>
          <w:szCs w:val="28"/>
        </w:rPr>
        <w:t>сельского Совета народных депутатов с избирателями, согласно приложению № 1 к настоящему постановлению.</w:t>
      </w:r>
    </w:p>
    <w:p w:rsidR="00DD2C47" w:rsidRDefault="00DD2C47" w:rsidP="004C6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>2. Определить порядок предоставления помещений, указанных в приложении № 1 настоящего постановления, согласно приложению № 2 к настоящему постановлению.</w:t>
      </w:r>
    </w:p>
    <w:p w:rsidR="00DD2C47" w:rsidRPr="00DD2C47" w:rsidRDefault="00DD2C47" w:rsidP="004C6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 момента подписания и подлежит обнародованию и размещению на официальном сайте администрации Мазановского района.</w:t>
      </w:r>
    </w:p>
    <w:p w:rsidR="00DD2C47" w:rsidRPr="00DD2C47" w:rsidRDefault="00DD2C47" w:rsidP="004C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ab/>
        <w:t>4. Контроль исполнения настоящего постановления оставляю за собой.</w:t>
      </w:r>
    </w:p>
    <w:p w:rsidR="004C6D45" w:rsidRDefault="004C6D45" w:rsidP="004C6D45">
      <w:pPr>
        <w:pStyle w:val="a4"/>
        <w:ind w:right="102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4C6D45" w:rsidRDefault="004C6D45" w:rsidP="004C6D45">
      <w:pPr>
        <w:pStyle w:val="a4"/>
        <w:ind w:right="102"/>
        <w:jc w:val="both"/>
        <w:rPr>
          <w:b w:val="0"/>
          <w:sz w:val="28"/>
          <w:szCs w:val="28"/>
        </w:rPr>
      </w:pPr>
    </w:p>
    <w:p w:rsidR="004C6D45" w:rsidRDefault="004C6D45" w:rsidP="004C6D45">
      <w:pPr>
        <w:pStyle w:val="a4"/>
        <w:ind w:right="102"/>
        <w:jc w:val="both"/>
        <w:rPr>
          <w:b w:val="0"/>
          <w:sz w:val="28"/>
          <w:szCs w:val="28"/>
        </w:rPr>
      </w:pPr>
    </w:p>
    <w:p w:rsidR="004C6D45" w:rsidRDefault="00DD2C47" w:rsidP="004C6D45">
      <w:pPr>
        <w:pStyle w:val="a4"/>
        <w:ind w:right="102"/>
        <w:jc w:val="both"/>
        <w:rPr>
          <w:b w:val="0"/>
          <w:sz w:val="28"/>
          <w:szCs w:val="28"/>
        </w:rPr>
      </w:pPr>
      <w:r w:rsidRPr="00DD2C47">
        <w:rPr>
          <w:b w:val="0"/>
          <w:sz w:val="28"/>
          <w:szCs w:val="28"/>
        </w:rPr>
        <w:t xml:space="preserve">Глава сельсовета                                                                   В.А. Мартынюк            </w:t>
      </w:r>
    </w:p>
    <w:p w:rsidR="004C6D45" w:rsidRPr="004C6D45" w:rsidRDefault="00DD2C47" w:rsidP="004C6D45">
      <w:pPr>
        <w:pStyle w:val="a4"/>
        <w:ind w:right="102"/>
        <w:jc w:val="both"/>
        <w:rPr>
          <w:b w:val="0"/>
          <w:sz w:val="28"/>
          <w:szCs w:val="28"/>
        </w:rPr>
      </w:pPr>
      <w:r w:rsidRPr="00DD2C47">
        <w:rPr>
          <w:sz w:val="28"/>
          <w:szCs w:val="28"/>
        </w:rPr>
        <w:t xml:space="preserve">                                                                      </w:t>
      </w:r>
    </w:p>
    <w:p w:rsidR="00DD2C47" w:rsidRPr="00DD2C47" w:rsidRDefault="00DD2C47" w:rsidP="00DD2C47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DD2C47" w:rsidRPr="00DD2C47" w:rsidRDefault="00DD2C47" w:rsidP="00DD2C47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D2C47" w:rsidRPr="00DD2C47" w:rsidRDefault="00DD2C47" w:rsidP="00DD2C47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Молчановского</w:t>
      </w:r>
      <w:r w:rsidRPr="00DD2C4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D2C47" w:rsidRPr="00DD2C47" w:rsidRDefault="00DD2C47" w:rsidP="00DD2C47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04.05.2018 № 33</w:t>
      </w:r>
    </w:p>
    <w:p w:rsidR="00DD2C47" w:rsidRPr="00DD2C47" w:rsidRDefault="00DD2C47" w:rsidP="00DD2C4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> </w:t>
      </w:r>
    </w:p>
    <w:p w:rsidR="00DD2C47" w:rsidRPr="00DD2C47" w:rsidRDefault="00DD2C47" w:rsidP="00DD2C47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>Специально отведенные места  и перечень помещений</w:t>
      </w:r>
    </w:p>
    <w:p w:rsidR="00DD2C47" w:rsidRPr="00DD2C47" w:rsidRDefault="00DD2C47" w:rsidP="00DD2C47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Государственной Думы Российской Федерации,  депутатов Законодательного Собрания Амурской области, депутатов Мазановского районного Совета народных депутатов, депутатов </w:t>
      </w:r>
      <w:r>
        <w:rPr>
          <w:rFonts w:ascii="Times New Roman" w:hAnsi="Times New Roman" w:cs="Times New Roman"/>
          <w:sz w:val="28"/>
          <w:szCs w:val="28"/>
        </w:rPr>
        <w:t>Молчановского</w:t>
      </w:r>
      <w:r w:rsidRPr="00DD2C4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</w:p>
    <w:p w:rsidR="00DD2C47" w:rsidRPr="00DD2C47" w:rsidRDefault="00DD2C47" w:rsidP="00DD2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> </w:t>
      </w:r>
      <w:r w:rsidRPr="00DD2C47">
        <w:rPr>
          <w:rFonts w:ascii="Times New Roman" w:hAnsi="Times New Roman" w:cs="Times New Roman"/>
          <w:sz w:val="28"/>
          <w:szCs w:val="28"/>
        </w:rPr>
        <w:tab/>
      </w:r>
    </w:p>
    <w:p w:rsidR="00DD2C47" w:rsidRDefault="00DD2C47" w:rsidP="00DD2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ab/>
        <w:t xml:space="preserve">1. Объекты соцкультбыта – помещения, находящиеся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Молчановского</w:t>
      </w:r>
      <w:r w:rsidRPr="00DD2C47">
        <w:rPr>
          <w:rFonts w:ascii="Times New Roman" w:hAnsi="Times New Roman" w:cs="Times New Roman"/>
          <w:sz w:val="28"/>
          <w:szCs w:val="28"/>
        </w:rPr>
        <w:t xml:space="preserve"> сельсовета, расположенные в населенных пунктах </w:t>
      </w:r>
      <w:r>
        <w:rPr>
          <w:rFonts w:ascii="Times New Roman" w:hAnsi="Times New Roman" w:cs="Times New Roman"/>
          <w:sz w:val="28"/>
          <w:szCs w:val="28"/>
        </w:rPr>
        <w:t>Молчановского</w:t>
      </w:r>
      <w:r w:rsidRPr="00DD2C47">
        <w:rPr>
          <w:rFonts w:ascii="Times New Roman" w:hAnsi="Times New Roman" w:cs="Times New Roman"/>
          <w:sz w:val="28"/>
          <w:szCs w:val="28"/>
        </w:rPr>
        <w:t xml:space="preserve"> сельсовета являются специальными отведенными местами для проведения встреч депутатов Государственной Думы РФ,  депутатов Законодательного Собрания Амурской области, депутатов Мазановского районного Совета народных депутатов. </w:t>
      </w:r>
    </w:p>
    <w:p w:rsidR="00DD2C47" w:rsidRPr="00DD2C47" w:rsidRDefault="00DD2C47" w:rsidP="00DD2C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>2. Перечень помещений:</w:t>
      </w:r>
    </w:p>
    <w:p w:rsidR="00DD2C47" w:rsidRPr="00DD2C47" w:rsidRDefault="00DD2C47" w:rsidP="00DD2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ab/>
        <w:t xml:space="preserve">2.1. Здание  СДК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Поповка, расположенное</w:t>
      </w:r>
      <w:r w:rsidRPr="00DD2C47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Pr="00DD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C47">
        <w:rPr>
          <w:rFonts w:ascii="Times New Roman" w:hAnsi="Times New Roman" w:cs="Times New Roman"/>
          <w:sz w:val="28"/>
          <w:szCs w:val="28"/>
        </w:rPr>
        <w:t>Мазановский</w:t>
      </w:r>
      <w:proofErr w:type="spellEnd"/>
      <w:r w:rsidRPr="00DD2C47">
        <w:rPr>
          <w:rFonts w:ascii="Times New Roman" w:hAnsi="Times New Roman" w:cs="Times New Roman"/>
          <w:sz w:val="28"/>
          <w:szCs w:val="28"/>
        </w:rPr>
        <w:t xml:space="preserve"> район село </w:t>
      </w:r>
      <w:r>
        <w:rPr>
          <w:rFonts w:ascii="Times New Roman" w:hAnsi="Times New Roman" w:cs="Times New Roman"/>
          <w:sz w:val="28"/>
          <w:szCs w:val="28"/>
        </w:rPr>
        <w:t>Поповка</w:t>
      </w:r>
      <w:r w:rsidRPr="00DD2C4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DD2C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</w:p>
    <w:p w:rsidR="00DD2C47" w:rsidRPr="00DD2C47" w:rsidRDefault="00DD2C47" w:rsidP="00DD2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ab/>
        <w:t xml:space="preserve">2.2. Здание СДК </w:t>
      </w:r>
      <w:r>
        <w:rPr>
          <w:rFonts w:ascii="Times New Roman" w:hAnsi="Times New Roman" w:cs="Times New Roman"/>
          <w:sz w:val="28"/>
          <w:szCs w:val="28"/>
        </w:rPr>
        <w:t>с. Молчаново, расположенное</w:t>
      </w:r>
      <w:r w:rsidRPr="00DD2C47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Pr="00DD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C47">
        <w:rPr>
          <w:rFonts w:ascii="Times New Roman" w:hAnsi="Times New Roman" w:cs="Times New Roman"/>
          <w:sz w:val="28"/>
          <w:szCs w:val="28"/>
        </w:rPr>
        <w:t>Мазановский</w:t>
      </w:r>
      <w:proofErr w:type="spellEnd"/>
      <w:r w:rsidRPr="00DD2C47">
        <w:rPr>
          <w:rFonts w:ascii="Times New Roman" w:hAnsi="Times New Roman" w:cs="Times New Roman"/>
          <w:sz w:val="28"/>
          <w:szCs w:val="28"/>
        </w:rPr>
        <w:t xml:space="preserve"> район село </w:t>
      </w:r>
      <w:r>
        <w:rPr>
          <w:rFonts w:ascii="Times New Roman" w:hAnsi="Times New Roman" w:cs="Times New Roman"/>
          <w:sz w:val="28"/>
          <w:szCs w:val="28"/>
        </w:rPr>
        <w:t>Молчаново</w:t>
      </w:r>
      <w:r w:rsidRPr="00DD2C4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Олимпийская</w:t>
      </w:r>
      <w:r w:rsidRPr="00DD2C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</w:p>
    <w:p w:rsidR="00DD2C47" w:rsidRPr="00DD2C47" w:rsidRDefault="00DD2C47" w:rsidP="00DD2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D2C47" w:rsidRPr="00DD2C47" w:rsidRDefault="00DD2C47" w:rsidP="00DD2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C47" w:rsidRPr="00DD2C47" w:rsidRDefault="00DD2C47" w:rsidP="00DD2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C47" w:rsidRPr="00DD2C47" w:rsidRDefault="00DD2C47" w:rsidP="00DD2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C47" w:rsidRPr="00DD2C47" w:rsidRDefault="00DD2C47" w:rsidP="00DD2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C47" w:rsidRPr="00DD2C47" w:rsidRDefault="00DD2C47" w:rsidP="00DD2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C47" w:rsidRPr="00DD2C47" w:rsidRDefault="00DD2C47" w:rsidP="00DD2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C47" w:rsidRPr="00DD2C47" w:rsidRDefault="00DD2C47" w:rsidP="00DD2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C47" w:rsidRPr="00DD2C47" w:rsidRDefault="00DD2C47" w:rsidP="00DD2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C47" w:rsidRPr="00DD2C47" w:rsidRDefault="00DD2C47" w:rsidP="00DD2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C47" w:rsidRPr="00DD2C47" w:rsidRDefault="00DD2C47" w:rsidP="00DD2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C47" w:rsidRPr="00DD2C47" w:rsidRDefault="00DD2C47" w:rsidP="00DD2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C47" w:rsidRDefault="00DD2C47" w:rsidP="00DD2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C47" w:rsidRPr="00DD2C47" w:rsidRDefault="00DD2C47" w:rsidP="00DD2C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D2C47" w:rsidRPr="00DD2C47" w:rsidRDefault="00DD2C47" w:rsidP="00DD2C47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D2C47" w:rsidRPr="00DD2C47" w:rsidRDefault="00DD2C47" w:rsidP="00DD2C47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Молчановского</w:t>
      </w:r>
      <w:r w:rsidRPr="00DD2C4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D2C47" w:rsidRPr="00DD2C47" w:rsidRDefault="00DD2C47" w:rsidP="00DD2C47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04.05.2018 № 33</w:t>
      </w:r>
    </w:p>
    <w:p w:rsidR="00DD2C47" w:rsidRPr="00DD2C47" w:rsidRDefault="00DD2C47" w:rsidP="00DD2C4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> </w:t>
      </w:r>
    </w:p>
    <w:p w:rsidR="00DD2C47" w:rsidRPr="00DD2C47" w:rsidRDefault="00DD2C47" w:rsidP="00DD2C47">
      <w:pPr>
        <w:spacing w:after="0" w:line="240" w:lineRule="auto"/>
        <w:ind w:left="709"/>
        <w:contextualSpacing/>
        <w:jc w:val="center"/>
        <w:rPr>
          <w:sz w:val="26"/>
          <w:szCs w:val="26"/>
        </w:rPr>
      </w:pPr>
      <w:r w:rsidRPr="00DD2C47">
        <w:rPr>
          <w:rFonts w:ascii="Times New Roman" w:hAnsi="Times New Roman" w:cs="Times New Roman"/>
          <w:sz w:val="28"/>
          <w:szCs w:val="28"/>
        </w:rPr>
        <w:t>Порядок</w:t>
      </w:r>
    </w:p>
    <w:p w:rsidR="00DD2C47" w:rsidRPr="00DD2C47" w:rsidRDefault="00DD2C47" w:rsidP="00DD2C47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>предоставления помещений для проведения встреч депутатов с избирателями</w:t>
      </w:r>
    </w:p>
    <w:p w:rsidR="00DD2C47" w:rsidRPr="00DD2C47" w:rsidRDefault="00DD2C47" w:rsidP="00DD2C47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D2C47" w:rsidRPr="00DD2C47" w:rsidRDefault="00DD2C47" w:rsidP="00E43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DD2C47">
        <w:rPr>
          <w:rFonts w:ascii="Times New Roman" w:hAnsi="Times New Roman" w:cs="Times New Roman"/>
          <w:sz w:val="28"/>
          <w:szCs w:val="28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08.05.1994 № 3-ФЗ «О статусе члена Совета Федерации и статусе депутата Государственной Думы Федерального Собрания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 131-ФЗ «Об общих принципах организации местного самоуправления</w:t>
      </w:r>
      <w:proofErr w:type="gramEnd"/>
      <w:r w:rsidRPr="00DD2C47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DD2C47" w:rsidRPr="00DD2C47" w:rsidRDefault="00DD2C47" w:rsidP="00E43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ab/>
        <w:t xml:space="preserve">2. Администрация </w:t>
      </w:r>
      <w:r>
        <w:rPr>
          <w:rFonts w:ascii="Times New Roman" w:hAnsi="Times New Roman" w:cs="Times New Roman"/>
          <w:sz w:val="28"/>
          <w:szCs w:val="28"/>
        </w:rPr>
        <w:t>Молчановского</w:t>
      </w:r>
      <w:r w:rsidRPr="00DD2C47">
        <w:rPr>
          <w:rFonts w:ascii="Times New Roman" w:hAnsi="Times New Roman" w:cs="Times New Roman"/>
          <w:sz w:val="28"/>
          <w:szCs w:val="28"/>
        </w:rPr>
        <w:t xml:space="preserve"> сельсовета определяет перечень помещений, предоставляемых для проведения встреч депутатов Государственной Думы, депутатов Законодательного Собрания Амурской области, депутатов Мазановского районного Совета народных депутатов с избирателями.</w:t>
      </w:r>
    </w:p>
    <w:p w:rsidR="00DD2C47" w:rsidRPr="00DD2C47" w:rsidRDefault="00DD2C47" w:rsidP="00E43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 xml:space="preserve"> </w:t>
      </w:r>
      <w:r w:rsidRPr="00DD2C47">
        <w:rPr>
          <w:rFonts w:ascii="Times New Roman" w:hAnsi="Times New Roman" w:cs="Times New Roman"/>
          <w:sz w:val="28"/>
          <w:szCs w:val="28"/>
        </w:rPr>
        <w:tab/>
        <w:t>3. Помещения, указанные в приложении № 1 к настоящему постановлению, предоставляются на безвозмездной основе.</w:t>
      </w:r>
    </w:p>
    <w:p w:rsidR="00DD2C47" w:rsidRPr="00DD2C47" w:rsidRDefault="00DD2C47" w:rsidP="00E43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ab/>
        <w:t>4. Для предоставления помещения депутаты заблаговременно (не менее чем за 5 календарных дней до даты проведения встречи) направляют заявку о выделении помещения для проведения встречи с избирателями в адрес руководителя организации,  учреждения, на балансе которого находится помещение.</w:t>
      </w:r>
    </w:p>
    <w:p w:rsidR="00DD2C47" w:rsidRDefault="00DD2C47" w:rsidP="00E43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ab/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DD2C47" w:rsidRPr="00DD2C47" w:rsidRDefault="00DD2C47" w:rsidP="00E43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>6. Заявка о выделении помещения рассматривается руководителем организации, учреждения, в течение трех дней со дня подачи заявки с предоставлением заявителю соответствующего ответа.</w:t>
      </w:r>
    </w:p>
    <w:p w:rsidR="00DD2C47" w:rsidRPr="00DD2C47" w:rsidRDefault="00DD2C47" w:rsidP="00E43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ab/>
        <w:t xml:space="preserve"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учреждения. </w:t>
      </w:r>
    </w:p>
    <w:p w:rsidR="00DD2C47" w:rsidRPr="00DD2C47" w:rsidRDefault="00DD2C47" w:rsidP="00E4326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C47" w:rsidRPr="00DD2C47" w:rsidRDefault="00DD2C47" w:rsidP="00E43268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D2C47" w:rsidRPr="00DD2C47" w:rsidRDefault="00DD2C47" w:rsidP="00E43268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D2C47" w:rsidRPr="00DD2C47" w:rsidRDefault="00DD2C47" w:rsidP="00E43268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D2C47" w:rsidRPr="00DD2C47" w:rsidRDefault="00DD2C47" w:rsidP="00E43268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D2C47" w:rsidRPr="00DD2C47" w:rsidRDefault="00DD2C47" w:rsidP="00E43268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D2C47" w:rsidRPr="00DD2C47" w:rsidRDefault="00DD2C47" w:rsidP="00E4326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C47" w:rsidRPr="00DD2C47" w:rsidRDefault="00DD2C47" w:rsidP="00E43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47" w:rsidRPr="00DD2C47" w:rsidRDefault="00DD2C47" w:rsidP="00E432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096D" w:rsidRPr="00DD2C47" w:rsidRDefault="0079096D" w:rsidP="00E432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096D" w:rsidRPr="00DD2C47" w:rsidRDefault="0079096D" w:rsidP="00E432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096D" w:rsidRPr="00DD2C47" w:rsidRDefault="0079096D" w:rsidP="00E432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096D" w:rsidRDefault="0079096D" w:rsidP="00E432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4B8C" w:rsidRPr="0079096D" w:rsidRDefault="00A14B8C" w:rsidP="00E432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4B8C" w:rsidRPr="0079096D" w:rsidRDefault="00A14B8C" w:rsidP="00E432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0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8C" w:rsidRPr="0079096D" w:rsidRDefault="00A14B8C" w:rsidP="00A14B8C">
      <w:pPr>
        <w:rPr>
          <w:rFonts w:ascii="Times New Roman" w:hAnsi="Times New Roman" w:cs="Times New Roman"/>
          <w:sz w:val="28"/>
          <w:szCs w:val="28"/>
        </w:rPr>
      </w:pPr>
      <w:r w:rsidRPr="00790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8C" w:rsidRPr="0079096D" w:rsidRDefault="00A14B8C" w:rsidP="00A14B8C">
      <w:pPr>
        <w:rPr>
          <w:rFonts w:ascii="Times New Roman" w:hAnsi="Times New Roman" w:cs="Times New Roman"/>
          <w:sz w:val="28"/>
          <w:szCs w:val="28"/>
        </w:rPr>
      </w:pPr>
      <w:r w:rsidRPr="00790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8C" w:rsidRPr="0079096D" w:rsidRDefault="00A14B8C" w:rsidP="00A14B8C">
      <w:pPr>
        <w:rPr>
          <w:rFonts w:ascii="Times New Roman" w:hAnsi="Times New Roman" w:cs="Times New Roman"/>
          <w:sz w:val="28"/>
          <w:szCs w:val="28"/>
        </w:rPr>
      </w:pPr>
      <w:r w:rsidRPr="00790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8C" w:rsidRPr="0079096D" w:rsidRDefault="00A14B8C" w:rsidP="00A14B8C">
      <w:pPr>
        <w:rPr>
          <w:rFonts w:ascii="Times New Roman" w:hAnsi="Times New Roman" w:cs="Times New Roman"/>
          <w:sz w:val="28"/>
          <w:szCs w:val="28"/>
        </w:rPr>
      </w:pPr>
      <w:r w:rsidRPr="00790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8C" w:rsidRPr="0079096D" w:rsidRDefault="00A14B8C" w:rsidP="00A14B8C">
      <w:pPr>
        <w:rPr>
          <w:rFonts w:ascii="Times New Roman" w:hAnsi="Times New Roman" w:cs="Times New Roman"/>
          <w:sz w:val="28"/>
          <w:szCs w:val="28"/>
        </w:rPr>
      </w:pPr>
      <w:r w:rsidRPr="00790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CF2" w:rsidRPr="0079096D" w:rsidRDefault="00E36CF2">
      <w:pPr>
        <w:rPr>
          <w:rFonts w:ascii="Times New Roman" w:hAnsi="Times New Roman" w:cs="Times New Roman"/>
          <w:sz w:val="28"/>
          <w:szCs w:val="28"/>
        </w:rPr>
      </w:pPr>
    </w:p>
    <w:sectPr w:rsidR="00E36CF2" w:rsidRPr="0079096D" w:rsidSect="00E3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14B8C"/>
    <w:rsid w:val="002320E2"/>
    <w:rsid w:val="00255DD7"/>
    <w:rsid w:val="00284AD5"/>
    <w:rsid w:val="003A30C0"/>
    <w:rsid w:val="004C6D45"/>
    <w:rsid w:val="0079096D"/>
    <w:rsid w:val="00A14B8C"/>
    <w:rsid w:val="00A73C5B"/>
    <w:rsid w:val="00DD2C47"/>
    <w:rsid w:val="00E36CF2"/>
    <w:rsid w:val="00E4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D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DD2C4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D2C47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2018-05-04T03:02:00Z</cp:lastPrinted>
  <dcterms:created xsi:type="dcterms:W3CDTF">2018-05-04T02:15:00Z</dcterms:created>
  <dcterms:modified xsi:type="dcterms:W3CDTF">2018-07-08T23:58:00Z</dcterms:modified>
</cp:coreProperties>
</file>