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4E" w:rsidRPr="00AA0609" w:rsidRDefault="00E93F4E" w:rsidP="00E93F4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0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93F4E" w:rsidRPr="00AA0609" w:rsidRDefault="00E93F4E" w:rsidP="00E93F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09">
        <w:rPr>
          <w:rFonts w:ascii="Times New Roman" w:hAnsi="Times New Roman" w:cs="Times New Roman"/>
          <w:b/>
          <w:sz w:val="28"/>
          <w:szCs w:val="28"/>
        </w:rPr>
        <w:t>АДМИНИСТРАЦИЯ МОЛЧАНОВСКОГО СЕЛЬСОВЕТА   МАЗАНОВСКОГО  РАЙОНА АМУРСКОЙ ОБЛАСТИ</w:t>
      </w:r>
    </w:p>
    <w:p w:rsidR="00E93F4E" w:rsidRPr="00AA0609" w:rsidRDefault="00E93F4E" w:rsidP="00E93F4E">
      <w:pPr>
        <w:rPr>
          <w:rFonts w:ascii="Times New Roman" w:hAnsi="Times New Roman" w:cs="Times New Roman"/>
          <w:b/>
          <w:sz w:val="28"/>
          <w:szCs w:val="28"/>
        </w:rPr>
      </w:pPr>
      <w:r w:rsidRPr="00AA06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F4E" w:rsidRPr="00AA0609" w:rsidRDefault="00E93F4E" w:rsidP="00E93F4E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060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060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93F4E" w:rsidRPr="0010576F" w:rsidRDefault="00E93F4E" w:rsidP="00E93F4E">
      <w:pPr>
        <w:rPr>
          <w:rFonts w:ascii="Times New Roman" w:hAnsi="Times New Roman" w:cs="Times New Roman"/>
          <w:sz w:val="28"/>
          <w:szCs w:val="28"/>
        </w:rPr>
      </w:pPr>
      <w:r w:rsidRPr="0010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F4E" w:rsidRPr="0010576F" w:rsidRDefault="007E5F50" w:rsidP="00E93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02.03.2023</w:t>
      </w:r>
      <w:r w:rsidR="00693BE9">
        <w:rPr>
          <w:rFonts w:ascii="Times New Roman" w:hAnsi="Times New Roman" w:cs="Times New Roman"/>
          <w:sz w:val="28"/>
          <w:szCs w:val="28"/>
        </w:rPr>
        <w:t>г</w:t>
      </w:r>
      <w:r w:rsidR="00E93F4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93F4E" w:rsidRPr="0010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F4E" w:rsidRPr="0010576F" w:rsidRDefault="00E93F4E" w:rsidP="00E93F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05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 Молчаново</w:t>
      </w:r>
    </w:p>
    <w:p w:rsidR="00A06998" w:rsidRPr="00E93F4E" w:rsidRDefault="00F25689" w:rsidP="00E93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патрульных</w:t>
      </w:r>
      <w:r w:rsidR="00A06998" w:rsidRPr="00E9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патрульно-маневренных групп на территории </w:t>
      </w:r>
      <w:r w:rsidR="00E9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Молчановского</w:t>
      </w:r>
      <w:r w:rsidR="00A06998" w:rsidRPr="00E9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</w:t>
      </w:r>
      <w:r w:rsidR="00A06998" w:rsidRPr="00E93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6998" w:rsidRPr="00E93F4E" w:rsidRDefault="00A06998" w:rsidP="00911779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</w:t>
      </w:r>
      <w:r w:rsidR="006C07CD" w:rsidRPr="006C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7CD" w:rsidRPr="00E9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</w:t>
      </w:r>
      <w:r w:rsidR="006C0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6C0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E9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E9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998" w:rsidRPr="00AA0609" w:rsidRDefault="00A06998" w:rsidP="00911779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06998" w:rsidRPr="00B701D7" w:rsidRDefault="00A06998" w:rsidP="00911779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селе </w:t>
      </w:r>
      <w:r w:rsid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Молчановского сельсовета </w:t>
      </w: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по одной патрульной группе:</w:t>
      </w:r>
    </w:p>
    <w:p w:rsidR="00A06998" w:rsidRPr="00B701D7" w:rsidRDefault="00A06998" w:rsidP="00911779">
      <w:pPr>
        <w:spacing w:before="168"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патрульная группа № 1 –  в селе </w:t>
      </w:r>
      <w:r w:rsid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Молчаново</w:t>
      </w: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998" w:rsidRPr="00B701D7" w:rsidRDefault="00A06998" w:rsidP="00911779">
      <w:pPr>
        <w:spacing w:before="168"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патрульная группа № 2 -  в селе </w:t>
      </w:r>
      <w:r w:rsid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Поповка</w:t>
      </w: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998" w:rsidRPr="00B701D7" w:rsidRDefault="00A06998" w:rsidP="00911779">
      <w:pPr>
        <w:spacing w:before="168"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11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состав патрульных групп (приложение №1).</w:t>
      </w:r>
    </w:p>
    <w:p w:rsidR="00A06998" w:rsidRPr="00B701D7" w:rsidRDefault="00A06998" w:rsidP="00911779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территории </w:t>
      </w:r>
      <w:r w:rsid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Молчановского сельсовета </w:t>
      </w: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патрульно-маневренные группы.</w:t>
      </w:r>
    </w:p>
    <w:p w:rsidR="00A06998" w:rsidRPr="00B701D7" w:rsidRDefault="00B701D7" w:rsidP="00911779">
      <w:pPr>
        <w:spacing w:before="168"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998"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патрульн</w:t>
      </w:r>
      <w:proofErr w:type="gramStart"/>
      <w:r w:rsidR="00A06998"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06998"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 (приложение №2).</w:t>
      </w:r>
    </w:p>
    <w:p w:rsidR="00693BE9" w:rsidRDefault="00A06998" w:rsidP="00911779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Общее положение, основные цели и основные задачи групп (приложение №3).</w:t>
      </w:r>
    </w:p>
    <w:p w:rsidR="00693BE9" w:rsidRPr="00693BE9" w:rsidRDefault="00693BE9" w:rsidP="00911779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93B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 постановление № 16 от 26.02.2018г. «</w:t>
      </w:r>
      <w:r w:rsidRPr="0069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патрульных, патрульно-маневренных групп на территории Молчановского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E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6998" w:rsidRPr="00B701D7" w:rsidRDefault="00A06998" w:rsidP="00911779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A06998" w:rsidRPr="00B701D7" w:rsidRDefault="00A06998" w:rsidP="00911779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A06998" w:rsidRPr="00B701D7" w:rsidRDefault="00A06998" w:rsidP="00A13C2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A0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              </w:t>
      </w:r>
      <w:r w:rsidR="007E5F50">
        <w:rPr>
          <w:rFonts w:ascii="Times New Roman" w:eastAsia="Times New Roman" w:hAnsi="Times New Roman" w:cs="Times New Roman"/>
          <w:sz w:val="28"/>
          <w:szCs w:val="28"/>
          <w:lang w:eastAsia="ru-RU"/>
        </w:rPr>
        <w:t>И.С</w:t>
      </w:r>
      <w:r w:rsidR="0069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5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Сверлова</w:t>
      </w:r>
    </w:p>
    <w:p w:rsidR="00A06998" w:rsidRPr="00F25689" w:rsidRDefault="00A06998" w:rsidP="00A13C24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06998" w:rsidRPr="00F25689" w:rsidRDefault="00A06998" w:rsidP="00AA0609">
      <w:pPr>
        <w:spacing w:before="168" w:after="168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06998" w:rsidRPr="00F25689" w:rsidRDefault="00AA0609" w:rsidP="00AA0609">
      <w:pPr>
        <w:spacing w:before="168" w:after="168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</w:p>
    <w:p w:rsidR="00A06998" w:rsidRPr="00F25689" w:rsidRDefault="00A06998" w:rsidP="00AA0609">
      <w:pPr>
        <w:spacing w:before="168" w:after="168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5F50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02.03.2023</w:t>
      </w:r>
      <w:r w:rsidR="00AA0609"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5F5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:rsidR="0039244E" w:rsidRDefault="0039244E" w:rsidP="00F2568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44E" w:rsidRDefault="0039244E" w:rsidP="00F2568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998" w:rsidRPr="00F25689" w:rsidRDefault="00A06998" w:rsidP="00F2568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06998" w:rsidRPr="00F25689" w:rsidRDefault="00A06998" w:rsidP="00F25689">
      <w:pPr>
        <w:spacing w:before="168"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патрульных групп </w:t>
      </w:r>
      <w:r w:rsidR="00F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6375"/>
      </w:tblGrid>
      <w:tr w:rsidR="00A06998" w:rsidRPr="00F25689" w:rsidTr="00A06998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689" w:rsidRDefault="00F25689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5689" w:rsidRDefault="00F25689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6998" w:rsidRPr="00F25689" w:rsidRDefault="00A06998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F25689" w:rsidRDefault="00A06998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</w:t>
            </w:r>
          </w:p>
        </w:tc>
      </w:tr>
      <w:tr w:rsidR="00A06998" w:rsidRPr="00F25689" w:rsidTr="00A06998">
        <w:tc>
          <w:tcPr>
            <w:tcW w:w="3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F25689" w:rsidRDefault="00A06998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группа № 1</w:t>
            </w:r>
          </w:p>
          <w:p w:rsidR="00A06998" w:rsidRPr="00F25689" w:rsidRDefault="00A06998" w:rsidP="00F2568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Молчаново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689" w:rsidRDefault="00F25689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998" w:rsidRPr="00F25689" w:rsidRDefault="00A06998" w:rsidP="002B42E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Сверлова Ирина Сергеевн</w:t>
            </w:r>
            <w:proofErr w:type="gramStart"/>
            <w:r w:rsidR="002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  <w:r w:rsidRP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 группы</w:t>
            </w:r>
          </w:p>
        </w:tc>
      </w:tr>
      <w:tr w:rsidR="00A06998" w:rsidRPr="00F25689" w:rsidTr="00A0699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998" w:rsidRPr="00F25689" w:rsidRDefault="00A06998" w:rsidP="00A0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F25689" w:rsidRDefault="005E2C87" w:rsidP="002B42E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Пятницкая </w:t>
            </w:r>
            <w:r w:rsidR="002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Эльвира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A06998" w:rsidRPr="00F25689" w:rsidTr="00A0699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998" w:rsidRPr="00F25689" w:rsidRDefault="00A06998" w:rsidP="00A0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F25689" w:rsidRDefault="00A06998" w:rsidP="0039244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998" w:rsidRPr="00F25689" w:rsidTr="00A06998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689" w:rsidRPr="00F25689" w:rsidRDefault="00F25689" w:rsidP="00F2568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группа № 2</w:t>
            </w:r>
          </w:p>
          <w:p w:rsidR="00A06998" w:rsidRPr="00F25689" w:rsidRDefault="00F25689" w:rsidP="00F2568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2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Поповка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689" w:rsidRDefault="00F25689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689" w:rsidRDefault="00F25689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C87" w:rsidRPr="005E2C87" w:rsidRDefault="005E2C87" w:rsidP="005E2C8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E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Семеняк Татьяна Анатольевн</w:t>
            </w:r>
            <w:proofErr w:type="gramStart"/>
            <w:r w:rsidRPr="005E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2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:rsidR="00A06998" w:rsidRPr="00F25689" w:rsidRDefault="005E2C87" w:rsidP="009179E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1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Жарова Татьяна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</w:tr>
    </w:tbl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5689" w:rsidRDefault="00F25689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6998" w:rsidRPr="0039244E" w:rsidRDefault="00A06998" w:rsidP="0039244E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06998" w:rsidRPr="0039244E" w:rsidRDefault="00A06998" w:rsidP="0039244E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06998" w:rsidRPr="0039244E" w:rsidRDefault="00113D1F" w:rsidP="0039244E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</w:p>
    <w:p w:rsidR="00A06998" w:rsidRPr="0039244E" w:rsidRDefault="00A06998" w:rsidP="0039244E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2B42E2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02.03.2023г.  № 04</w:t>
      </w:r>
    </w:p>
    <w:p w:rsidR="00A06998" w:rsidRPr="0039244E" w:rsidRDefault="00A06998" w:rsidP="0039244E">
      <w:pPr>
        <w:spacing w:before="168"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06998" w:rsidRPr="0039244E" w:rsidRDefault="00A06998" w:rsidP="0039244E">
      <w:pPr>
        <w:spacing w:before="168"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патрульно-маневренных групп  </w:t>
      </w:r>
      <w:r w:rsidR="00392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</w:p>
    <w:tbl>
      <w:tblPr>
        <w:tblW w:w="10639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4"/>
        <w:gridCol w:w="6386"/>
        <w:gridCol w:w="567"/>
      </w:tblGrid>
      <w:tr w:rsidR="00A06998" w:rsidRPr="0039244E" w:rsidTr="00113D1F">
        <w:trPr>
          <w:gridAfter w:val="1"/>
          <w:wAfter w:w="567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44E" w:rsidRDefault="0039244E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244E" w:rsidRDefault="0039244E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244E" w:rsidRDefault="0039244E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6998" w:rsidRPr="0039244E" w:rsidRDefault="00113D1F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="00A06998" w:rsidRPr="0039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39244E" w:rsidRDefault="00113D1F" w:rsidP="00113D1F">
            <w:pPr>
              <w:spacing w:after="0" w:line="312" w:lineRule="atLeast"/>
              <w:ind w:left="284" w:hanging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A06998" w:rsidRPr="0039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</w:t>
            </w:r>
          </w:p>
        </w:tc>
      </w:tr>
      <w:tr w:rsidR="00A06998" w:rsidRPr="0039244E" w:rsidTr="00113D1F">
        <w:trPr>
          <w:gridBefore w:val="1"/>
          <w:wBefore w:w="567" w:type="dxa"/>
        </w:trPr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44E" w:rsidRDefault="00A06998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Патрульно-маневренная группа </w:t>
            </w:r>
          </w:p>
          <w:p w:rsidR="00A06998" w:rsidRPr="0039244E" w:rsidRDefault="00A06998" w:rsidP="0039244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Молчаново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39244E" w:rsidRDefault="00A06998" w:rsidP="00F97D9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9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Сверлова Ирина Сергеевн</w:t>
            </w:r>
            <w:proofErr w:type="gramStart"/>
            <w:r w:rsidR="00F9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группы, глава </w:t>
            </w:r>
            <w:r w:rsid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Молчановского сельсовета</w:t>
            </w:r>
          </w:p>
        </w:tc>
      </w:tr>
      <w:tr w:rsidR="00A06998" w:rsidRPr="0039244E" w:rsidTr="00113D1F">
        <w:trPr>
          <w:gridBefore w:val="1"/>
          <w:wBefore w:w="567" w:type="dxa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998" w:rsidRPr="0039244E" w:rsidRDefault="00A06998" w:rsidP="00A0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39244E" w:rsidRDefault="00A06998" w:rsidP="005E2C8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E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Горькавый Алексей Анатольевич</w:t>
            </w:r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E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ДПД</w:t>
            </w:r>
          </w:p>
        </w:tc>
      </w:tr>
      <w:tr w:rsidR="00A06998" w:rsidRPr="0039244E" w:rsidTr="00113D1F">
        <w:trPr>
          <w:gridBefore w:val="1"/>
          <w:wBefore w:w="567" w:type="dxa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998" w:rsidRPr="0039244E" w:rsidRDefault="00A06998" w:rsidP="00A0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39244E" w:rsidRDefault="00A06998" w:rsidP="005E2C8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E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Александр Сергееви</w:t>
            </w:r>
            <w:proofErr w:type="gramStart"/>
            <w:r w:rsidR="005E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32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32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ДПД</w:t>
            </w:r>
          </w:p>
        </w:tc>
      </w:tr>
      <w:tr w:rsidR="00A06998" w:rsidRPr="0039244E" w:rsidTr="00113D1F">
        <w:trPr>
          <w:gridBefore w:val="1"/>
          <w:wBefore w:w="567" w:type="dxa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998" w:rsidRPr="0039244E" w:rsidRDefault="00A06998" w:rsidP="00A0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39244E" w:rsidRDefault="00A06998" w:rsidP="00113D1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998" w:rsidRPr="0039244E" w:rsidTr="00113D1F">
        <w:trPr>
          <w:gridBefore w:val="1"/>
          <w:wBefore w:w="567" w:type="dxa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998" w:rsidRPr="0039244E" w:rsidRDefault="00A06998" w:rsidP="00A0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39244E" w:rsidRDefault="00A06998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998" w:rsidRPr="0039244E" w:rsidTr="00113D1F">
        <w:trPr>
          <w:gridBefore w:val="1"/>
          <w:wBefore w:w="567" w:type="dxa"/>
        </w:trPr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D1F" w:rsidRDefault="00113D1F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1F" w:rsidRDefault="00113D1F" w:rsidP="00113D1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998" w:rsidRPr="0039244E" w:rsidRDefault="00A06998" w:rsidP="00113D1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Патрульно-маневренная группа </w:t>
            </w:r>
            <w:proofErr w:type="gramStart"/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3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Поповка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1E3" w:rsidRDefault="003201E3" w:rsidP="00113D1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C87" w:rsidRDefault="005E2C87" w:rsidP="009F324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C87" w:rsidRDefault="005E2C87" w:rsidP="009F324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C87" w:rsidRDefault="005E2C87" w:rsidP="009F324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C87" w:rsidRDefault="005E2C87" w:rsidP="009F324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179E4">
              <w:t xml:space="preserve"> </w:t>
            </w:r>
            <w:r w:rsidR="009179E4" w:rsidRPr="0091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Семеняк Татьяна Анатольевна</w:t>
            </w:r>
            <w:bookmarkStart w:id="0" w:name="_GoBack"/>
            <w:bookmarkEnd w:id="0"/>
            <w:r w:rsidR="0091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руководитель группы</w:t>
            </w:r>
          </w:p>
          <w:p w:rsidR="00A06998" w:rsidRPr="0039244E" w:rsidRDefault="005E2C87" w:rsidP="005E2C8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6998"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13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Кандюрин Евгений Николаевич –</w:t>
            </w:r>
            <w:r w:rsidR="00A06998"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ДПД</w:t>
            </w:r>
          </w:p>
        </w:tc>
      </w:tr>
      <w:tr w:rsidR="00A06998" w:rsidRPr="0039244E" w:rsidTr="00113D1F">
        <w:trPr>
          <w:gridBefore w:val="1"/>
          <w:wBefore w:w="567" w:type="dxa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998" w:rsidRPr="0039244E" w:rsidRDefault="00A06998" w:rsidP="00A0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39244E" w:rsidRDefault="005E2C87" w:rsidP="00113D1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06998" w:rsidRPr="0039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Горькавый Алексей Алексеевич </w:t>
            </w:r>
            <w:r w:rsidR="009F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ДПД</w:t>
            </w:r>
          </w:p>
        </w:tc>
      </w:tr>
      <w:tr w:rsidR="00A06998" w:rsidRPr="0039244E" w:rsidTr="00113D1F">
        <w:trPr>
          <w:gridBefore w:val="1"/>
          <w:wBefore w:w="567" w:type="dxa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998" w:rsidRPr="0039244E" w:rsidRDefault="00A06998" w:rsidP="00A0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998" w:rsidRPr="0039244E" w:rsidRDefault="00A06998" w:rsidP="00A0699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244E" w:rsidRDefault="0039244E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244E" w:rsidRDefault="0039244E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244E" w:rsidRDefault="0039244E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244E" w:rsidRDefault="0039244E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244E" w:rsidRDefault="0039244E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244E" w:rsidRDefault="0039244E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244E" w:rsidRDefault="0039244E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244E" w:rsidRDefault="0039244E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244E" w:rsidRDefault="0039244E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D1F" w:rsidRDefault="00113D1F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D1F" w:rsidRDefault="00113D1F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D1F" w:rsidRDefault="00113D1F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D1F" w:rsidRDefault="00113D1F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D1F" w:rsidRDefault="00113D1F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D1F" w:rsidRDefault="00113D1F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D1F" w:rsidRDefault="00113D1F" w:rsidP="00A06998">
      <w:pPr>
        <w:spacing w:before="168" w:after="168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2C87" w:rsidRDefault="005E2C87" w:rsidP="00113D1F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79" w:rsidRDefault="00911779" w:rsidP="00113D1F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79" w:rsidRDefault="00911779" w:rsidP="00113D1F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98" w:rsidRPr="00113D1F" w:rsidRDefault="00A06998" w:rsidP="00113D1F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A06998" w:rsidRPr="00113D1F" w:rsidRDefault="00A06998" w:rsidP="00113D1F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06998" w:rsidRPr="00113D1F" w:rsidRDefault="00113D1F" w:rsidP="00113D1F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</w:p>
    <w:p w:rsidR="00A06998" w:rsidRPr="00113D1F" w:rsidRDefault="00A06998" w:rsidP="00113D1F">
      <w:pPr>
        <w:spacing w:before="168"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F97D97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02.03.2023г. № 04</w:t>
      </w:r>
    </w:p>
    <w:p w:rsidR="00B46838" w:rsidRDefault="00B46838" w:rsidP="00B46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38" w:rsidRDefault="00B46838" w:rsidP="00B46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38" w:rsidRPr="00B46838" w:rsidRDefault="00B46838" w:rsidP="00B46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68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Общее положение, основные цели и основные задачи групп</w:t>
      </w:r>
    </w:p>
    <w:p w:rsidR="00B46838" w:rsidRDefault="00B46838" w:rsidP="00B46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38" w:rsidRDefault="00B46838" w:rsidP="00B46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38" w:rsidRDefault="00B46838" w:rsidP="00B46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98" w:rsidRPr="00B46838" w:rsidRDefault="00A06998" w:rsidP="00742B84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Патрульная группа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 Патрульно-маневренная группа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</w:t>
      </w: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 Природный пожар - неконтролируемый процесс горения, стихийно возникающий и распространяющийся в природной среде, подлежащий обязательной регистрации. 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 Район ответственности - (зона) участок земной поверхности, в границах которых предусмотрено реагирование патрульных и патрульн</w:t>
      </w: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групп. Пожароопасный сезон - ч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календарного года в течени</w:t>
      </w:r>
      <w:proofErr w:type="gramStart"/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возможно возникновение природных пожаров.</w:t>
      </w:r>
    </w:p>
    <w:p w:rsidR="00A06998" w:rsidRPr="00B46838" w:rsidRDefault="00A06998" w:rsidP="00742B84">
      <w:pPr>
        <w:numPr>
          <w:ilvl w:val="0"/>
          <w:numId w:val="5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ОРГАНИЗАЦИИ ДЕЯТЕЛЬНОСТИ </w:t>
      </w: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ПАТРУЛЬНЫХ</w:t>
      </w:r>
      <w:proofErr w:type="gramEnd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ПАТРУЛЬНО-МАНЕВРЕННЫХ ГРУПП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целью организации деятельности патрульных и патрульн</w:t>
      </w: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 является достижение высокого уровня готовности и слаженности к оперативному реагированию на природные загорания и 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Основные задачи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организации деятельности патрульных и патрульно-маневренных групп является: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патрульных групп: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фактов сжигания населением мусора на территории населенных пунктов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фактов загораний (горения) растительности на территории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ЕДДС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Мазановского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патрульно-маневренных групп: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фактов сжигания населением мусора на территории населенных пунктов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фактов загораний (горения) растительности на территории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и ликвидации выявленных природных загораний; - принятие решения о необходимости привлечения дополнительных сил и средств;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ЕДДС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Мазановского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Порядок создания, состав и оснащение патрульных и патрульн</w:t>
      </w: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патрульных и патрульно-маневренных групп организуется в соответствии с нормативными правовыми актами (распоряжениями, постановлениями) администрации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пожароопасного сезона.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Патрульные группы создаются в населенном пункте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от 2 до 3 человек из числа специалистов администрации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 старост населенных пунктов, внештатных инспекторов по пожарной безопасности, депутатов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Молчановского сельского 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депутатов, местного населения (волонтеров).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Патрульно-маневренные группы создаются в населенном пункте </w:t>
      </w:r>
      <w:r w:rsidR="00C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от 4 до 7 человек из числа специалистов администрации </w:t>
      </w:r>
      <w:r w:rsidR="0032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Молчановского сельсовета 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 старост населенных пунктов, депутатов</w:t>
      </w:r>
      <w:r w:rsidR="008A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8A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внештатных инспекторов по пожарной безопасности, добровольных пожарных, местного населения (волонтеров).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 2.4. Оснащение патрульных и патрульно-маневренных групп.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Патрульные группы могут быть пешими, либо иметь иные средства для доставки группы. Патрульные группы должны быть оснащены: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связи (сотовые телефоны; радиостанциями и (или) средствами спутниковой связи - по возможности);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 - картами местности, навигационными приборами (при их наличии) и компасами.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Патрульно-маневренные группы должны быть оснащены: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спецодеждой, по типу штормовка и (или) противоэнцефалитные костюмы;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связи (сотовые телефоны; радиостанциями и (или) средствами спутниковой связи - по возможности);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компасами.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групп производится администрацией </w:t>
      </w:r>
      <w:r w:rsidR="00320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имеющихся материальных сре</w:t>
      </w: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пожарной безопасности. </w:t>
      </w: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Порядок организации обучения и страхования.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обучения.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дружин». </w:t>
      </w: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</w:t>
      </w:r>
      <w:proofErr w:type="gramEnd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при заключении соответствующих договоров с ОИВ (ОМСУ).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страхования.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Планирование работы и порядок реагирования патрульных и патрульно-маневренных групп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патрулирования территории </w:t>
      </w:r>
      <w:r w:rsidR="0032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Молчановского сельсовета 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осуществляется по решению главы </w:t>
      </w:r>
      <w:r w:rsidR="00320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ЕДДС </w:t>
      </w:r>
      <w:r w:rsidR="00320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Мазановского района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ликвидацию загораний, докладывают об обстановке главе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диспетчеру ЕДДС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Мазановского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Организационное и методическое руководство деятельностью патрульных и патрульно-маневренных групп.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и </w:t>
      </w:r>
      <w:proofErr w:type="gramStart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групп возлагается на главу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и координация действий администрации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обеспечения пожарной безопасности населения и территории поселения в период пожароопасного сезона осуществляется председателем КЧС и ОПБ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Мазановского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Главным управлением МЧС России по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Амурской области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группы: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маршруты выдвижения в районы проведения работ, ставит задачи членам группы;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информационный обмен с главой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КЧС и ОПБ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Мазановского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ЕДДС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Мазановского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исправность техники и оборудования, закрепленного за группой;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инструктирует членов группы по соблюдению охраны труда и безопасным приемам проведения работы.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применения групп ведется в суточном режиме дежурными сменами ЕДДС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Мазановского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06998" w:rsidRPr="009F3240" w:rsidRDefault="00A06998" w:rsidP="00742B84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ПОЛНОМОЧИЯ И ФУНКЦИИ АДМИНИСТРАЦИИ </w:t>
      </w:r>
      <w:r w:rsid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9F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ДЕЯТЕЛЬНОСТИ ПАТРУЛЬНЫХ И ПАТРУЛЬНО-МАНЕВРЕННЫХ ГРУПП</w:t>
      </w:r>
    </w:p>
    <w:p w:rsidR="00A06998" w:rsidRPr="00B46838" w:rsidRDefault="00A06998" w:rsidP="00742B8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87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определяет цели и задачи патрульных и патрульно-маневренных групп, планирует их деятельность;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сбор, систематизацию и анализ информации о пожарной обстановке на территории </w:t>
      </w:r>
      <w:r w:rsidR="00087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сельсовета</w:t>
      </w: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и устанавливают порядок применения групп;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Ф и ТП РСЧС;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информационный обмен по оперативной обстановке, связанной с природными пожарами;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сводные реестры групп для учета и применения их по назначению;</w:t>
      </w:r>
    </w:p>
    <w:p w:rsidR="00A06998" w:rsidRPr="00B46838" w:rsidRDefault="00A06998" w:rsidP="00742B84">
      <w:pPr>
        <w:spacing w:before="168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оперативное управление сформированными группами.</w:t>
      </w:r>
    </w:p>
    <w:p w:rsidR="00A0026F" w:rsidRPr="00B46838" w:rsidRDefault="00A0026F" w:rsidP="00742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026F" w:rsidRPr="00B46838" w:rsidSect="00A0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8B"/>
    <w:multiLevelType w:val="hybridMultilevel"/>
    <w:tmpl w:val="B4FE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31EF"/>
    <w:multiLevelType w:val="hybridMultilevel"/>
    <w:tmpl w:val="6C5A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2D00"/>
    <w:multiLevelType w:val="multilevel"/>
    <w:tmpl w:val="0BCAB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35453B"/>
    <w:multiLevelType w:val="multilevel"/>
    <w:tmpl w:val="5EA66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21A26"/>
    <w:multiLevelType w:val="multilevel"/>
    <w:tmpl w:val="24F63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D9B2260"/>
    <w:multiLevelType w:val="multilevel"/>
    <w:tmpl w:val="FA808D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3CB75F5"/>
    <w:multiLevelType w:val="hybridMultilevel"/>
    <w:tmpl w:val="36B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767BC"/>
    <w:multiLevelType w:val="multilevel"/>
    <w:tmpl w:val="CC3A8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018EC"/>
    <w:multiLevelType w:val="multilevel"/>
    <w:tmpl w:val="7868B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998"/>
    <w:rsid w:val="00056977"/>
    <w:rsid w:val="00087887"/>
    <w:rsid w:val="00113D1F"/>
    <w:rsid w:val="001353CC"/>
    <w:rsid w:val="002B0671"/>
    <w:rsid w:val="002B42E2"/>
    <w:rsid w:val="003201E3"/>
    <w:rsid w:val="0039244E"/>
    <w:rsid w:val="004B7803"/>
    <w:rsid w:val="005E2C87"/>
    <w:rsid w:val="006653B7"/>
    <w:rsid w:val="00693BE9"/>
    <w:rsid w:val="006C07CD"/>
    <w:rsid w:val="00742B84"/>
    <w:rsid w:val="007E5F50"/>
    <w:rsid w:val="008A0E03"/>
    <w:rsid w:val="00911779"/>
    <w:rsid w:val="009179E4"/>
    <w:rsid w:val="009F3240"/>
    <w:rsid w:val="00A0026F"/>
    <w:rsid w:val="00A06998"/>
    <w:rsid w:val="00A13C24"/>
    <w:rsid w:val="00AA0609"/>
    <w:rsid w:val="00B46838"/>
    <w:rsid w:val="00B701D7"/>
    <w:rsid w:val="00C41240"/>
    <w:rsid w:val="00E93F4E"/>
    <w:rsid w:val="00F25689"/>
    <w:rsid w:val="00F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998"/>
    <w:rPr>
      <w:b/>
      <w:bCs/>
    </w:rPr>
  </w:style>
  <w:style w:type="paragraph" w:styleId="a5">
    <w:name w:val="List Paragraph"/>
    <w:basedOn w:val="a"/>
    <w:uiPriority w:val="34"/>
    <w:qFormat/>
    <w:rsid w:val="00B46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Молчаново</cp:lastModifiedBy>
  <cp:revision>15</cp:revision>
  <cp:lastPrinted>2018-02-27T04:18:00Z</cp:lastPrinted>
  <dcterms:created xsi:type="dcterms:W3CDTF">2018-02-27T01:47:00Z</dcterms:created>
  <dcterms:modified xsi:type="dcterms:W3CDTF">2023-03-09T04:41:00Z</dcterms:modified>
</cp:coreProperties>
</file>