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92" w:rsidRPr="00F45991" w:rsidRDefault="00DF7192" w:rsidP="00BE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="00BE79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4F95">
        <w:rPr>
          <w:rFonts w:ascii="Times New Roman" w:hAnsi="Times New Roman"/>
          <w:b/>
          <w:sz w:val="28"/>
          <w:szCs w:val="28"/>
          <w:lang w:val="ru-RU"/>
        </w:rPr>
        <w:t>МОЛЧАНОВСКОГО СЕЛЬСОВЕТА</w:t>
      </w:r>
    </w:p>
    <w:p w:rsidR="001B4F95" w:rsidRDefault="001B4F95" w:rsidP="00BE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МАЗАНОВСКОГО РАЙОНА</w:t>
      </w:r>
      <w:r w:rsidR="00BE792A">
        <w:rPr>
          <w:rFonts w:ascii="Times New Roman" w:hAnsi="Times New Roman"/>
          <w:b/>
          <w:sz w:val="28"/>
          <w:szCs w:val="28"/>
          <w:lang w:val="ru-RU"/>
        </w:rPr>
        <w:t xml:space="preserve"> АМУРСКОЙ ОБЛАСТИ</w:t>
      </w:r>
    </w:p>
    <w:p w:rsidR="00BE792A" w:rsidRDefault="00BE792A" w:rsidP="00F45991">
      <w:pPr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ru-RU"/>
        </w:rPr>
      </w:pPr>
    </w:p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ru-RU"/>
        </w:rPr>
      </w:pPr>
      <w:r w:rsidRPr="00F45991">
        <w:rPr>
          <w:rFonts w:ascii="Times New Roman" w:hAnsi="Times New Roman"/>
          <w:b/>
          <w:spacing w:val="60"/>
          <w:sz w:val="32"/>
          <w:szCs w:val="32"/>
          <w:lang w:val="ru-RU"/>
        </w:rPr>
        <w:t>ПОСТАНОВЛЕНИЕ</w:t>
      </w:r>
    </w:p>
    <w:p w:rsidR="00DF7192" w:rsidRPr="00BE792A" w:rsidRDefault="00DF7192" w:rsidP="00F4599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E792A">
        <w:rPr>
          <w:rFonts w:ascii="Times New Roman" w:hAnsi="Times New Roman"/>
          <w:sz w:val="28"/>
          <w:szCs w:val="28"/>
          <w:lang w:val="ru-RU"/>
        </w:rPr>
        <w:t>0</w:t>
      </w:r>
      <w:r w:rsidR="00BE792A">
        <w:rPr>
          <w:rFonts w:ascii="Times New Roman" w:hAnsi="Times New Roman"/>
          <w:sz w:val="28"/>
          <w:szCs w:val="28"/>
          <w:lang w:val="ru-RU"/>
        </w:rPr>
        <w:t>6</w:t>
      </w:r>
      <w:r w:rsidRPr="00BE792A">
        <w:rPr>
          <w:rFonts w:ascii="Times New Roman" w:hAnsi="Times New Roman"/>
          <w:sz w:val="28"/>
          <w:szCs w:val="28"/>
          <w:lang w:val="ru-RU"/>
        </w:rPr>
        <w:t>.</w:t>
      </w:r>
      <w:r w:rsidR="00BE792A">
        <w:rPr>
          <w:rFonts w:ascii="Times New Roman" w:hAnsi="Times New Roman"/>
          <w:sz w:val="28"/>
          <w:szCs w:val="28"/>
          <w:lang w:val="ru-RU"/>
        </w:rPr>
        <w:t>10</w:t>
      </w:r>
      <w:r w:rsidRPr="00BE792A">
        <w:rPr>
          <w:rFonts w:ascii="Times New Roman" w:hAnsi="Times New Roman"/>
          <w:sz w:val="28"/>
          <w:szCs w:val="28"/>
          <w:lang w:val="ru-RU"/>
        </w:rPr>
        <w:t>.20</w:t>
      </w:r>
      <w:r w:rsidR="001B4F95" w:rsidRPr="00BE792A">
        <w:rPr>
          <w:rFonts w:ascii="Times New Roman" w:hAnsi="Times New Roman"/>
          <w:sz w:val="28"/>
          <w:szCs w:val="28"/>
          <w:lang w:val="ru-RU"/>
        </w:rPr>
        <w:t>20</w:t>
      </w:r>
      <w:r w:rsidRPr="00BE792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1B4F95" w:rsidRPr="00BE79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BE7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92A">
        <w:rPr>
          <w:rFonts w:ascii="Times New Roman" w:hAnsi="Times New Roman"/>
          <w:sz w:val="28"/>
          <w:szCs w:val="28"/>
        </w:rPr>
        <w:t>N</w:t>
      </w:r>
      <w:r w:rsidR="00BE792A">
        <w:rPr>
          <w:rFonts w:ascii="Times New Roman" w:hAnsi="Times New Roman"/>
          <w:sz w:val="28"/>
          <w:szCs w:val="28"/>
          <w:lang w:val="ru-RU"/>
        </w:rPr>
        <w:t xml:space="preserve"> 53</w:t>
      </w:r>
      <w:r w:rsidRPr="00BE79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7192" w:rsidRDefault="00DF7192" w:rsidP="00F45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1B4F95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Об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утверждении Порядка составления и ведения 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  <w:t>кассового плана исполнения бюджета 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Молчановского сельсовета</w:t>
      </w:r>
      <w:r w:rsidRPr="002D5964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текущем </w:t>
      </w:r>
    </w:p>
    <w:p w:rsidR="00DF7192" w:rsidRDefault="00DF7192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финансовом году</w:t>
      </w:r>
      <w:proofErr w:type="gramEnd"/>
    </w:p>
    <w:p w:rsidR="00DF7192" w:rsidRPr="00D8486F" w:rsidRDefault="00DF7192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148BB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В соответствии со стать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217.1 Бюджетного кодекса Российской Федерации, руководствуясь Устав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муниципального образования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Молчановский сельсовет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Положением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бю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джетном процессе в </w:t>
      </w:r>
      <w:proofErr w:type="spellStart"/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Молчановском</w:t>
      </w:r>
      <w:proofErr w:type="spellEnd"/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сельсовете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>, утвержденн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решением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сельского Совета народных депутатов 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от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11.11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>.20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15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№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1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>3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(с изменениями),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BE792A" w:rsidRDefault="00BE792A" w:rsidP="00BE792A">
      <w:pPr>
        <w:spacing w:after="0" w:line="240" w:lineRule="auto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</w:p>
    <w:p w:rsidR="00DF7192" w:rsidRDefault="00DF7192" w:rsidP="00BE792A">
      <w:pPr>
        <w:spacing w:after="0" w:line="240" w:lineRule="auto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  <w:t>постановляет:</w:t>
      </w:r>
    </w:p>
    <w:p w:rsidR="00DF7192" w:rsidRPr="00D8486F" w:rsidRDefault="00DF7192" w:rsidP="006148BB">
      <w:pPr>
        <w:spacing w:after="0" w:line="240" w:lineRule="auto"/>
        <w:jc w:val="center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прилагаемый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Порядок составления и ведения кассового плана исполнения бюджета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Молчановского сельсовета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текущем финансовом году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Настоящее постановление подлежит официальному опубликованию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на официальном сайте</w:t>
      </w:r>
      <w:r w:rsidRPr="002D5964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администрации муниципального образования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Молчановский сельсовет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 Настоящее постановление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вступает в силу с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момента опубликования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распространяется на правоотношения, возникшие с 01 января 20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20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г.</w:t>
      </w: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D8486F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Контроль за</w:t>
      </w:r>
      <w:proofErr w:type="gram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исполнением данного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остановления оставляю за собой.</w:t>
      </w:r>
    </w:p>
    <w:p w:rsidR="00DF7192" w:rsidRPr="00D8486F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 </w:t>
      </w:r>
    </w:p>
    <w:p w:rsidR="00BE792A" w:rsidRDefault="00BE792A" w:rsidP="001B4F95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BE792A" w:rsidRDefault="00BE792A" w:rsidP="001B4F95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1B4F95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И.о.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Глав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Молчановского сельсовета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                    Е.Л. Золотова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DF7192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BE792A" w:rsidRDefault="00BE792A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1B4F95" w:rsidRDefault="001B4F9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BE792A" w:rsidRDefault="00BE792A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BE792A" w:rsidRDefault="00BE792A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F7192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hAnsi="Times New Roman"/>
          <w:color w:val="3B2D36"/>
          <w:sz w:val="24"/>
          <w:szCs w:val="24"/>
          <w:lang w:val="ru-RU" w:eastAsia="ru-RU"/>
        </w:rPr>
        <w:lastRenderedPageBreak/>
        <w:t xml:space="preserve">Приложение к постановлению администрации </w:t>
      </w:r>
      <w:r w:rsidR="001B4F95">
        <w:rPr>
          <w:rFonts w:ascii="Times New Roman" w:hAnsi="Times New Roman"/>
          <w:color w:val="3B2D36"/>
          <w:sz w:val="24"/>
          <w:szCs w:val="24"/>
          <w:lang w:val="ru-RU" w:eastAsia="ru-RU"/>
        </w:rPr>
        <w:t>Молчановского</w:t>
      </w:r>
    </w:p>
    <w:p w:rsidR="001B4F95" w:rsidRDefault="001B4F9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сельсовета</w:t>
      </w:r>
    </w:p>
    <w:p w:rsidR="00DF7192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от 0</w:t>
      </w:r>
      <w:r w:rsidR="00BE792A">
        <w:rPr>
          <w:rFonts w:ascii="Times New Roman" w:hAnsi="Times New Roman"/>
          <w:color w:val="3B2D36"/>
          <w:sz w:val="24"/>
          <w:szCs w:val="24"/>
          <w:lang w:val="ru-RU" w:eastAsia="ru-RU"/>
        </w:rPr>
        <w:t>6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.</w:t>
      </w:r>
      <w:r w:rsidR="00BE792A">
        <w:rPr>
          <w:rFonts w:ascii="Times New Roman" w:hAnsi="Times New Roman"/>
          <w:color w:val="3B2D36"/>
          <w:sz w:val="24"/>
          <w:szCs w:val="24"/>
          <w:lang w:val="ru-RU" w:eastAsia="ru-RU"/>
        </w:rPr>
        <w:t>10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.20</w:t>
      </w:r>
      <w:r w:rsidR="001B4F95">
        <w:rPr>
          <w:rFonts w:ascii="Times New Roman" w:hAnsi="Times New Roman"/>
          <w:color w:val="3B2D36"/>
          <w:sz w:val="24"/>
          <w:szCs w:val="24"/>
          <w:lang w:val="ru-RU" w:eastAsia="ru-RU"/>
        </w:rPr>
        <w:t>20 г. №</w:t>
      </w:r>
      <w:r w:rsidR="00BE792A">
        <w:rPr>
          <w:rFonts w:ascii="Times New Roman" w:hAnsi="Times New Roman"/>
          <w:color w:val="3B2D36"/>
          <w:sz w:val="24"/>
          <w:szCs w:val="24"/>
          <w:lang w:val="ru-RU" w:eastAsia="ru-RU"/>
        </w:rPr>
        <w:t xml:space="preserve"> 53</w:t>
      </w:r>
    </w:p>
    <w:p w:rsidR="00DF7192" w:rsidRPr="002D5964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F7192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ПОРЯДОК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составления и ведения кассового плана исполнения бюджета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Молчановского сельсовета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в текущем финансовом году</w:t>
      </w:r>
    </w:p>
    <w:p w:rsidR="00DF7192" w:rsidRPr="00D8486F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D8486F" w:rsidRDefault="00DF7192" w:rsidP="00A635B1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1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 ОБЩИЕ ПОЛОЖЕНИЯ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AE13AC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Настоящий Порядок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составления и ведения кассового плана исполнения бюджета муниципального образования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Молчановский сельсовет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текущем финансовом году (</w:t>
      </w:r>
      <w:proofErr w:type="spellStart"/>
      <w:r w:rsidRPr="001B4F95">
        <w:rPr>
          <w:rFonts w:ascii="Times New Roman" w:hAnsi="Times New Roman"/>
          <w:sz w:val="28"/>
          <w:szCs w:val="28"/>
          <w:lang w:val="ru-RU" w:eastAsia="ru-RU"/>
        </w:rPr>
        <w:t>далее-Порядок</w:t>
      </w:r>
      <w:proofErr w:type="spellEnd"/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разработан в соответствии со стать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217.1 Бюджетного кодекса Российской Федерации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определяет правила составления и ведения кассового плана исполнения бюджета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Молчановского сельсовета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текущем финансовом году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AE13AC">
        <w:rPr>
          <w:rFonts w:ascii="Times New Roman" w:hAnsi="Times New Roman"/>
          <w:sz w:val="28"/>
          <w:szCs w:val="28"/>
          <w:lang w:val="ru-RU" w:eastAsia="ru-RU"/>
        </w:rPr>
        <w:t>(далее – кассовый план).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Под кассовым планом понимается прогноз кассовых поступлений в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Молчановского сельсовета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» </w:t>
      </w:r>
      <w:r w:rsidRPr="00AE13AC">
        <w:rPr>
          <w:rFonts w:ascii="Times New Roman" w:hAnsi="Times New Roman"/>
          <w:sz w:val="28"/>
          <w:szCs w:val="28"/>
          <w:lang w:val="ru-RU" w:eastAsia="ru-RU"/>
        </w:rPr>
        <w:t>(далее – местный бюджет)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кассовых выплат из бюджета в текущем финансовом году.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Кассовый план включает: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1) кассовый план на текущий финансовый год;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2) кассовый план на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1.4.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Составление и ведение кассового плана осуществляется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бухгалтером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администрации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Молчановского сельсовета</w:t>
      </w:r>
      <w:r w:rsidR="00AE13AC"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AE13AC">
        <w:rPr>
          <w:rFonts w:ascii="Times New Roman" w:hAnsi="Times New Roman"/>
          <w:sz w:val="28"/>
          <w:szCs w:val="28"/>
          <w:lang w:val="ru-RU" w:eastAsia="ru-RU"/>
        </w:rPr>
        <w:t xml:space="preserve">(далее – </w:t>
      </w:r>
      <w:r w:rsidR="00AE13AC">
        <w:rPr>
          <w:rFonts w:ascii="Times New Roman" w:hAnsi="Times New Roman"/>
          <w:sz w:val="28"/>
          <w:szCs w:val="28"/>
          <w:lang w:val="ru-RU" w:eastAsia="ru-RU"/>
        </w:rPr>
        <w:t>бухгалтер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) на основании: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 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оказателей для кассового плана по доходам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составляемых в порядке, предусмотренном пунктами 2.1-2.3 настоящего Порядка;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 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оказателей для кассового плана по расходам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составляемых в порядке, предусмотренном пунктами 3.1-3.</w:t>
      </w:r>
      <w:r w:rsidRPr="00922A50">
        <w:rPr>
          <w:rFonts w:ascii="Times New Roman" w:hAnsi="Times New Roman"/>
          <w:color w:val="3B2D36"/>
          <w:sz w:val="28"/>
          <w:szCs w:val="28"/>
          <w:lang w:val="ru-RU" w:eastAsia="ru-RU"/>
        </w:rPr>
        <w:t>5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настоящего Порядка;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3)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ных необходимых показателей.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1.5.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Внесение изменений в кассовый план исполнения местного бюджета осуществляется в порядке, предусмотренном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пунктами 5.1.-5.4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настоящего Порядка.</w:t>
      </w:r>
    </w:p>
    <w:p w:rsidR="00DF7192" w:rsidRPr="00D8486F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780A0C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ПОРЯДОК СОСТАВЛЕНИЯ И ПРЕДОСТАВЛЕНИЕ ПОКАЗАТЕЛЕЙ ДЛЯ КАССОВОГО ПЛАНА ПО ДОХОДАМ </w:t>
      </w:r>
    </w:p>
    <w:p w:rsidR="00DF7192" w:rsidRPr="00D8486F" w:rsidRDefault="00DF7192" w:rsidP="00780A0C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Кассовый план по доходам составляется на год с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помесячной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детализацией в разрезе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кодов классификации доходов бюджетов Российской Федерации</w:t>
      </w:r>
      <w:proofErr w:type="gram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proofErr w:type="gramStart"/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Бухгалтер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течение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5 (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пяти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рабочих дней после принятия решения о местном бюджете на очередной финансовый год и на плановый период доводит до главных администраторов (администраторов) доходов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lastRenderedPageBreak/>
        <w:t xml:space="preserve">бюджета годовые объемы поступлений доходов в местный бюджет в форме приложения к решению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сельского 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«Прогнозируемые доходы местного бюджета» на очередной финансовый год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proofErr w:type="gramEnd"/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Главные администраторы (администраторы)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предоставля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ю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т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Финансовый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управление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на бумажном носителе показатели кассового плана по доходам местного бюджета на очередной финансовый год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 помесячным распределением </w:t>
      </w:r>
      <w:proofErr w:type="spell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администрируемых</w:t>
      </w:r>
      <w:proofErr w:type="spell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ими поступлений соответствующих доходов не позднее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30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декабря текущего финансового года согласно </w:t>
      </w:r>
      <w:r w:rsidRPr="00AE13AC">
        <w:rPr>
          <w:rFonts w:ascii="Times New Roman" w:hAnsi="Times New Roman"/>
          <w:sz w:val="28"/>
          <w:szCs w:val="28"/>
          <w:lang w:val="ru-RU" w:eastAsia="ru-RU"/>
        </w:rPr>
        <w:t>Приложению № 1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,2.</w:t>
      </w:r>
      <w:proofErr w:type="gramEnd"/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случае внесения изменений в решение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сельского 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местном бюджете на текущий финансовый год не позднее 5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(пяти)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рабочих дней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 даты принятия</w:t>
      </w:r>
      <w:proofErr w:type="gram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указанного решения главные администраторы (администраторы) доходов местного бюджета вносят изменения в кассовый план.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Контроль за соответствием показателей кассового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плана</w:t>
      </w:r>
      <w:proofErr w:type="gram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 доходам утвержденным показателям местного бюджета на соответствующий финансовый год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плановый период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осуществляется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>бухгалтером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Сведения главных администраторов (администраторов), не прошедшие контроль, подлежат уточнению главными администраторами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(администраторами)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течение 1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десяти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рабочих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дн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116322">
      <w:pPr>
        <w:spacing w:after="0" w:line="240" w:lineRule="auto"/>
        <w:ind w:firstLine="567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  <w:t xml:space="preserve">3. ПОРЯДОК СОСТАВЛЕНИЯ И ПРЕДОСТАВЛЕНИЯ ПОКАЗАТЕЛЕЙ ДЛЯ КАССОВОГО ПЛАНА ПО РАСХОДАМ </w:t>
      </w:r>
    </w:p>
    <w:p w:rsidR="00DF7192" w:rsidRDefault="00DF7192" w:rsidP="00116322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Показатели для кассового плана по расходам местного бюджета формируются на основании сводной бюджетной росписи и лимитов бюджетных обязательств на очередной финансовый год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Главный распорядитель местного бюджета не позднее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30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декабря текущего финансового года формирует и предоставляет на бумажном носителе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инансов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ое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управление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показатели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кассового плана по расходам местного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очередной финансовый год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разрезе </w:t>
      </w:r>
      <w:proofErr w:type="gramStart"/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кодов бюджетной классификации расходов бюджетов Российской Федерации</w:t>
      </w:r>
      <w:proofErr w:type="gramEnd"/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согласно </w:t>
      </w:r>
      <w:r w:rsidRPr="0053731F">
        <w:rPr>
          <w:rFonts w:ascii="Times New Roman" w:hAnsi="Times New Roman"/>
          <w:sz w:val="28"/>
          <w:szCs w:val="28"/>
          <w:lang w:val="ru-RU" w:eastAsia="ru-RU"/>
        </w:rPr>
        <w:t>Приложению № 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Проект кассового плана по расходам местного бюджета на очередной финансовый год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главный распорядитель предоставляет в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Финансовое управление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для проверки на предмет соответствия лимитам бюджетных обязательств. В случае несоответствия показателей проект кассового плана по расходам отклоняется и подлежит уточнению главным распорядителем в течение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3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(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трех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рабоч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их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дн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3.4.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Основным условием формирования проекта кассового плана по расходам является не превышение объема расходов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над кассовым планом по доходам с учетом кассового плана по источникам финансирования дефицита бюджета на рассматриваемый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</w:t>
      </w:r>
      <w:proofErr w:type="gram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При наличии кассового разрыва </w:t>
      </w:r>
      <w:r w:rsidR="004F3A3B">
        <w:rPr>
          <w:rFonts w:ascii="Times New Roman" w:hAnsi="Times New Roman"/>
          <w:color w:val="3B2D36"/>
          <w:sz w:val="28"/>
          <w:szCs w:val="28"/>
          <w:lang w:val="ru-RU" w:eastAsia="ru-RU"/>
        </w:rPr>
        <w:t>бухгалтер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осуществляет процедуру сокращения расходов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ри невозможности сокращения расходов существующий кассовый разрыв должен быть сбалансирован дополнительными источниками финансирования дефицита 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lastRenderedPageBreak/>
        <w:t>бюджета, отраженными в кассовом плане по источникам, в размере, не превышающем предельные объемы привлечения заемных средств.</w:t>
      </w: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3.5.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случае внесения изменений в решение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сельского 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местном бюджете на текущий финансовый год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не позднее 5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(пяти)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рабочих дней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 даты принятия</w:t>
      </w:r>
      <w:proofErr w:type="gram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указанного решения главные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распорядители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распорядители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) вносят изменения в кассовый план.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D23FF5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ФОРМИРОВАНИЕ КАССОВОГО ПЛАНА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DF7192" w:rsidRDefault="00DF7192" w:rsidP="00D23FF5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4.1.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>Бухгалтер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после получения показателей для кассового плана по доходам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расходам местного бюджета от главных администраторов (администраторов) доходов и главн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распорядител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(распорядителей)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бюджета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течение 5 (пяти) рабочих 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>дней осуществляет проверку сведений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составляет кассовый план по форме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согласно </w:t>
      </w:r>
      <w:r w:rsidRPr="00262267">
        <w:rPr>
          <w:rFonts w:ascii="Times New Roman" w:hAnsi="Times New Roman"/>
          <w:sz w:val="28"/>
          <w:szCs w:val="28"/>
          <w:lang w:val="ru-RU" w:eastAsia="ru-RU"/>
        </w:rPr>
        <w:t>Приложению № 3.</w:t>
      </w:r>
    </w:p>
    <w:p w:rsidR="00DF7192" w:rsidRDefault="00DF7192" w:rsidP="00AF7B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4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>Бухгалтер</w:t>
      </w:r>
      <w:r w:rsidRPr="00A2397A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ежемесячно не позднее 5 числа месяца, следующего за </w:t>
      </w:r>
      <w:proofErr w:type="gramStart"/>
      <w:r w:rsidRPr="00A2397A">
        <w:rPr>
          <w:rFonts w:ascii="Times New Roman" w:hAnsi="Times New Roman"/>
          <w:color w:val="3B2D36"/>
          <w:sz w:val="28"/>
          <w:szCs w:val="28"/>
          <w:lang w:val="ru-RU" w:eastAsia="ru-RU"/>
        </w:rPr>
        <w:t>отчетным</w:t>
      </w:r>
      <w:proofErr w:type="gramEnd"/>
      <w:r w:rsidRPr="00A2397A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, формирует уточненный кассовый план по состоянию на 1 число каждого месяца текущего года по форме согласно </w:t>
      </w:r>
      <w:r w:rsidRPr="00262267">
        <w:rPr>
          <w:rFonts w:ascii="Times New Roman" w:hAnsi="Times New Roman"/>
          <w:sz w:val="28"/>
          <w:szCs w:val="28"/>
          <w:lang w:val="ru-RU" w:eastAsia="ru-RU"/>
        </w:rPr>
        <w:t>Приложению № 3.</w:t>
      </w: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203966">
      <w:pPr>
        <w:spacing w:after="0" w:line="240" w:lineRule="auto"/>
        <w:ind w:firstLine="567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5.ПОРЯДОК ВНЕСЕНИЯ ИЗМЕНЕНИЙ В КАССОВЫЙ ПЛАН </w:t>
      </w:r>
    </w:p>
    <w:p w:rsidR="00DF7192" w:rsidRDefault="00DF7192" w:rsidP="00203966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5.1.Внесение изменений в кассовый план осуществляется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>бухгалтером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основании предложений главных администраторов (администраторов) доходов и главн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распорядител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 (распорядителей)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средств 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 с обоснованием предлагаемых изменений в случае: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внесения изменений в решение о бюджете на текущий финансовый год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 внесения изменений в сводную бюджетную роспись местного бюджета, предусматривающих изменение показателей, являющихся основанием для составления кассового плана;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изменения закрепления доходных источников и источников финансирования дефицита бюджета за администраторами местного бюджета;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фактического поступления средств межбюджетных трансфертов сверх сумм, предусмотренных кассовым планом;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сокращени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я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лимитов бюджетных обязатель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ств гл</w:t>
      </w:r>
      <w:proofErr w:type="gram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авного распорядителя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(распорядителя) средств местного бюджета.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При необходимости внесения изменений в распределение кассовых поступлений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доходов местного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главные администраторы (администраторы)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доходов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главные распорядители (распорядители) средств местного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предоставляют уточненные сведения о распределении </w:t>
      </w:r>
      <w:proofErr w:type="spell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администрируемых</w:t>
      </w:r>
      <w:proofErr w:type="spellEnd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ими поступлений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текущий финансовый год согласно </w:t>
      </w:r>
      <w:r w:rsidRPr="00262267">
        <w:rPr>
          <w:rFonts w:ascii="Times New Roman" w:hAnsi="Times New Roman"/>
          <w:sz w:val="28"/>
          <w:szCs w:val="28"/>
          <w:lang w:val="ru-RU" w:eastAsia="ru-RU"/>
        </w:rPr>
        <w:t>Приложениям №№ 1, 2.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При уточнении сведений о  распределении поступлений доходов в местный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текущий финансовый год указываются фактические кассовые поступления доходов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выплат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за отчетный период и уточняются соответствующие показатели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периода, следующего за текущим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месяцем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предоставляются</w:t>
      </w:r>
      <w:proofErr w:type="gramEnd"/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бухгалтеру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не позднее 2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5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числа текущего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B567D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lastRenderedPageBreak/>
        <w:t>5.3.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Изменения, вносимые главным распорядителем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(распорядителем)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бюджета в кассовый план, не должны вести к образованию или увеличению кредиторской задолженности по уменьшаемому коду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бюджетной классификации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</w:p>
    <w:p w:rsidR="00DF7192" w:rsidRDefault="00DF7192" w:rsidP="00B567D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4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Предложения главного распорядителя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(распорядителя)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содержащие предложения на увеличение кассовых выплат текущего месяца, могут быть не удовлетворены при отсутствии возможности изыскать реальные источники, компенсирующие увеличение дефицита в соответствующем месяце.</w:t>
      </w:r>
    </w:p>
    <w:p w:rsidR="00DF7192" w:rsidRDefault="00DF7192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D8486F" w:rsidRDefault="00DF7192" w:rsidP="0026226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И.о. Главы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сельсовета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     Е.Л. Золотова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</w:p>
    <w:p w:rsidR="00DF7192" w:rsidRDefault="00DF7192" w:rsidP="00D8486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1 к Порядку </w:t>
      </w:r>
      <w:r w:rsidRPr="00092D2B">
        <w:rPr>
          <w:rFonts w:ascii="Times New Roman" w:hAnsi="Times New Roman"/>
          <w:lang w:val="ru-RU"/>
        </w:rPr>
        <w:t xml:space="preserve">составления и ведения кассового плана исполнения бюджета муниципального образования </w:t>
      </w:r>
      <w:r w:rsidR="00262267">
        <w:rPr>
          <w:rFonts w:ascii="Times New Roman" w:hAnsi="Times New Roman"/>
          <w:lang w:val="ru-RU"/>
        </w:rPr>
        <w:t>Молчановский сельсовет</w:t>
      </w:r>
      <w:r w:rsidRPr="00092D2B">
        <w:rPr>
          <w:rFonts w:ascii="Times New Roman" w:hAnsi="Times New Roman"/>
          <w:lang w:val="ru-RU"/>
        </w:rPr>
        <w:t xml:space="preserve"> в текущем финансовом году</w:t>
      </w: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оказатели кассового плана по доходам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E20D3">
        <w:rPr>
          <w:rFonts w:ascii="Times New Roman" w:hAnsi="Times New Roman"/>
          <w:b/>
          <w:bCs/>
          <w:sz w:val="28"/>
          <w:szCs w:val="28"/>
          <w:lang w:val="ru-RU" w:eastAsia="ru-RU"/>
        </w:rPr>
        <w:t>Молчановского сельсовета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__________год</w:t>
      </w:r>
      <w:proofErr w:type="spellEnd"/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«_____»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________________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администратор (администратор) доходов бюджета_______________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Основание: ________________________________________________________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Ед. измерения: руб.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 xml:space="preserve">план на </w:t>
            </w:r>
            <w:proofErr w:type="spellStart"/>
            <w:r w:rsidRPr="003A03BE">
              <w:rPr>
                <w:rFonts w:ascii="Times New Roman" w:hAnsi="Times New Roman"/>
                <w:lang w:val="ru-RU"/>
              </w:rPr>
              <w:t>____год</w:t>
            </w:r>
            <w:proofErr w:type="spellEnd"/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2 к Порядку </w:t>
      </w:r>
      <w:r w:rsidRPr="00092D2B">
        <w:rPr>
          <w:rFonts w:ascii="Times New Roman" w:hAnsi="Times New Roman"/>
          <w:lang w:val="ru-RU"/>
        </w:rPr>
        <w:t xml:space="preserve">составления и ведения кассового плана исполнения бюджета муниципального образования </w:t>
      </w:r>
      <w:r w:rsidR="005E20D3">
        <w:rPr>
          <w:rFonts w:ascii="Times New Roman" w:hAnsi="Times New Roman"/>
          <w:lang w:val="ru-RU"/>
        </w:rPr>
        <w:t>Молчановский сельсовет</w:t>
      </w:r>
      <w:r w:rsidRPr="00092D2B">
        <w:rPr>
          <w:rFonts w:ascii="Times New Roman" w:hAnsi="Times New Roman"/>
          <w:lang w:val="ru-RU"/>
        </w:rPr>
        <w:t xml:space="preserve"> в текущем финансовом году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Показатели к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ассового план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 по расходам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E20D3">
        <w:rPr>
          <w:rFonts w:ascii="Times New Roman" w:hAnsi="Times New Roman"/>
          <w:b/>
          <w:bCs/>
          <w:sz w:val="28"/>
          <w:szCs w:val="28"/>
          <w:lang w:val="ru-RU" w:eastAsia="ru-RU"/>
        </w:rPr>
        <w:t>Молчановского сельсовета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__________год</w:t>
      </w:r>
      <w:proofErr w:type="spellEnd"/>
    </w:p>
    <w:p w:rsidR="00DF7192" w:rsidRDefault="00DF7192" w:rsidP="00EC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«_____»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________________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распорядитель (распорядитель) расходов бюджета______________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Основание: _____________________________________________________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Ед. измерения: руб.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 xml:space="preserve">план на </w:t>
            </w:r>
            <w:proofErr w:type="spellStart"/>
            <w:r w:rsidRPr="003A03BE">
              <w:rPr>
                <w:rFonts w:ascii="Times New Roman" w:hAnsi="Times New Roman"/>
                <w:lang w:val="ru-RU"/>
              </w:rPr>
              <w:t>____год</w:t>
            </w:r>
            <w:proofErr w:type="spellEnd"/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D8486F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7192" w:rsidRPr="00D8486F" w:rsidSect="002D596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3 к Порядку </w:t>
      </w:r>
      <w:r w:rsidRPr="00092D2B">
        <w:rPr>
          <w:rFonts w:ascii="Times New Roman" w:hAnsi="Times New Roman"/>
          <w:lang w:val="ru-RU"/>
        </w:rPr>
        <w:t xml:space="preserve">составления и ведения кассового плана исполнения бюджета муниципального образования </w:t>
      </w:r>
      <w:r w:rsidR="005E20D3">
        <w:rPr>
          <w:rFonts w:ascii="Times New Roman" w:hAnsi="Times New Roman"/>
          <w:lang w:val="ru-RU"/>
        </w:rPr>
        <w:t>Молчановский сельсовет</w:t>
      </w:r>
      <w:r w:rsidRPr="00092D2B">
        <w:rPr>
          <w:rFonts w:ascii="Times New Roman" w:hAnsi="Times New Roman"/>
          <w:lang w:val="ru-RU"/>
        </w:rPr>
        <w:t xml:space="preserve"> в текущем финансовом году</w:t>
      </w:r>
    </w:p>
    <w:p w:rsidR="00DF7192" w:rsidRDefault="00DF7192" w:rsidP="00C53A1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К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ассов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ый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план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E20D3">
        <w:rPr>
          <w:rFonts w:ascii="Times New Roman" w:hAnsi="Times New Roman"/>
          <w:b/>
          <w:bCs/>
          <w:sz w:val="28"/>
          <w:szCs w:val="28"/>
          <w:lang w:val="ru-RU" w:eastAsia="ru-RU"/>
        </w:rPr>
        <w:t>Молчановского сельсовета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__________год</w:t>
      </w:r>
      <w:proofErr w:type="spellEnd"/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«____»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Основание: ________________________________________________________</w:t>
      </w: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Ед. измерения: руб.</w:t>
      </w:r>
    </w:p>
    <w:p w:rsidR="00DF7192" w:rsidRPr="00075FB6" w:rsidRDefault="00DF7192" w:rsidP="0007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Остаток средств на едином счете бюджета по состоянию на «____»</w:t>
      </w:r>
      <w:proofErr w:type="spellStart"/>
      <w:r w:rsidRPr="00075FB6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075FB6">
        <w:rPr>
          <w:rFonts w:ascii="Times New Roman" w:hAnsi="Times New Roman"/>
          <w:sz w:val="24"/>
          <w:szCs w:val="24"/>
          <w:lang w:val="ru-RU"/>
        </w:rPr>
        <w:t>___</w:t>
      </w:r>
      <w:proofErr w:type="gramStart"/>
      <w:r w:rsidRPr="00075FB6">
        <w:rPr>
          <w:rFonts w:ascii="Times New Roman" w:hAnsi="Times New Roman"/>
          <w:sz w:val="24"/>
          <w:szCs w:val="24"/>
          <w:lang w:val="ru-RU"/>
        </w:rPr>
        <w:t>г</w:t>
      </w:r>
      <w:proofErr w:type="spellEnd"/>
      <w:proofErr w:type="gramEnd"/>
      <w:r w:rsidRPr="00075FB6">
        <w:rPr>
          <w:rFonts w:ascii="Times New Roman" w:hAnsi="Times New Roman"/>
          <w:sz w:val="24"/>
          <w:szCs w:val="24"/>
          <w:lang w:val="ru-RU"/>
        </w:rPr>
        <w:t>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Доходы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 xml:space="preserve">план на </w:t>
            </w:r>
            <w:proofErr w:type="spellStart"/>
            <w:r w:rsidRPr="003A03BE">
              <w:rPr>
                <w:rFonts w:ascii="Times New Roman" w:hAnsi="Times New Roman"/>
                <w:lang w:val="ru-RU"/>
              </w:rPr>
              <w:t>____год</w:t>
            </w:r>
            <w:proofErr w:type="spellEnd"/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Расходы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</w:t>
            </w:r>
            <w:bookmarkStart w:id="0" w:name="_GoBack"/>
            <w:bookmarkEnd w:id="0"/>
            <w:r w:rsidRPr="003A03BE">
              <w:rPr>
                <w:rFonts w:ascii="Times New Roman" w:hAnsi="Times New Roman"/>
                <w:lang w:val="ru-RU"/>
              </w:rPr>
              <w:t>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 xml:space="preserve">план на </w:t>
            </w:r>
            <w:proofErr w:type="spellStart"/>
            <w:r w:rsidRPr="003A03BE">
              <w:rPr>
                <w:rFonts w:ascii="Times New Roman" w:hAnsi="Times New Roman"/>
                <w:lang w:val="ru-RU"/>
              </w:rPr>
              <w:t>____год</w:t>
            </w:r>
            <w:proofErr w:type="spellEnd"/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BE792A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Остаток средств на едином счете бюджета по состоянию на 1 число месяца, следующего за </w:t>
            </w:r>
            <w:proofErr w:type="gramStart"/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отчетным</w:t>
            </w:r>
            <w:proofErr w:type="gramEnd"/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Источники финансирования дефицита бюджета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 xml:space="preserve">план на </w:t>
            </w:r>
            <w:proofErr w:type="spellStart"/>
            <w:r w:rsidRPr="003A03BE">
              <w:rPr>
                <w:rFonts w:ascii="Times New Roman" w:hAnsi="Times New Roman"/>
                <w:lang w:val="ru-RU"/>
              </w:rPr>
              <w:t>____год</w:t>
            </w:r>
            <w:proofErr w:type="spellEnd"/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5E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5E20D3">
        <w:rPr>
          <w:rFonts w:ascii="Times New Roman" w:hAnsi="Times New Roman"/>
          <w:sz w:val="28"/>
          <w:szCs w:val="28"/>
          <w:lang w:val="ru-RU"/>
        </w:rPr>
        <w:t>Молчановского сельсовета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(подпись)  </w:t>
      </w:r>
      <w:r>
        <w:rPr>
          <w:rFonts w:ascii="Times New Roman" w:hAnsi="Times New Roman"/>
          <w:sz w:val="28"/>
          <w:szCs w:val="28"/>
          <w:lang w:val="ru-RU"/>
        </w:rPr>
        <w:tab/>
        <w:t>(расшифровка подписи)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352665" w:rsidRDefault="005E20D3" w:rsidP="004828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Бухгалтер               </w:t>
      </w:r>
      <w:r w:rsidR="00DF719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F7192">
        <w:rPr>
          <w:rFonts w:ascii="Times New Roman" w:hAnsi="Times New Roman"/>
          <w:sz w:val="28"/>
          <w:szCs w:val="28"/>
          <w:lang w:val="ru-RU"/>
        </w:rPr>
        <w:tab/>
      </w:r>
      <w:r w:rsidR="00DF7192">
        <w:rPr>
          <w:rFonts w:ascii="Times New Roman" w:hAnsi="Times New Roman"/>
          <w:sz w:val="28"/>
          <w:szCs w:val="28"/>
          <w:lang w:val="ru-RU"/>
        </w:rPr>
        <w:tab/>
      </w:r>
      <w:r w:rsidR="00DF7192">
        <w:rPr>
          <w:rFonts w:ascii="Times New Roman" w:hAnsi="Times New Roman"/>
          <w:sz w:val="28"/>
          <w:szCs w:val="28"/>
          <w:lang w:val="ru-RU"/>
        </w:rPr>
        <w:tab/>
      </w:r>
      <w:r w:rsidR="00DF7192" w:rsidRPr="00352665">
        <w:rPr>
          <w:rFonts w:ascii="Times New Roman" w:hAnsi="Times New Roman"/>
          <w:sz w:val="28"/>
          <w:szCs w:val="28"/>
          <w:lang w:val="ru-RU"/>
        </w:rPr>
        <w:t xml:space="preserve">(подпись)  </w:t>
      </w:r>
      <w:r w:rsidR="00DF7192" w:rsidRPr="00352665">
        <w:rPr>
          <w:rFonts w:ascii="Times New Roman" w:hAnsi="Times New Roman"/>
          <w:sz w:val="28"/>
          <w:szCs w:val="28"/>
          <w:lang w:val="ru-RU"/>
        </w:rPr>
        <w:tab/>
        <w:t>(расшифровка подписи)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2665">
        <w:rPr>
          <w:rFonts w:ascii="Times New Roman" w:hAnsi="Times New Roman"/>
          <w:sz w:val="24"/>
          <w:szCs w:val="24"/>
          <w:lang w:val="ru-RU"/>
        </w:rPr>
        <w:t>Исполнитель: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F7192" w:rsidSect="004828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E63"/>
    <w:multiLevelType w:val="multilevel"/>
    <w:tmpl w:val="DCC2A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35504A"/>
    <w:multiLevelType w:val="hybridMultilevel"/>
    <w:tmpl w:val="79042A04"/>
    <w:lvl w:ilvl="0" w:tplc="19D42DD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0A4"/>
    <w:rsid w:val="0001612C"/>
    <w:rsid w:val="00056AB0"/>
    <w:rsid w:val="00075FB6"/>
    <w:rsid w:val="00076C17"/>
    <w:rsid w:val="00092D2B"/>
    <w:rsid w:val="00116322"/>
    <w:rsid w:val="0014638A"/>
    <w:rsid w:val="001625D3"/>
    <w:rsid w:val="001654E6"/>
    <w:rsid w:val="001741E7"/>
    <w:rsid w:val="00185E19"/>
    <w:rsid w:val="001A3040"/>
    <w:rsid w:val="001B4F95"/>
    <w:rsid w:val="001C49FB"/>
    <w:rsid w:val="001E23F4"/>
    <w:rsid w:val="00203590"/>
    <w:rsid w:val="00203966"/>
    <w:rsid w:val="00225624"/>
    <w:rsid w:val="00236F39"/>
    <w:rsid w:val="00252DDA"/>
    <w:rsid w:val="00262267"/>
    <w:rsid w:val="00272C1B"/>
    <w:rsid w:val="00282909"/>
    <w:rsid w:val="002B4916"/>
    <w:rsid w:val="002D5964"/>
    <w:rsid w:val="002E7ADB"/>
    <w:rsid w:val="00313C34"/>
    <w:rsid w:val="00347ABC"/>
    <w:rsid w:val="00352665"/>
    <w:rsid w:val="00361946"/>
    <w:rsid w:val="003A03BE"/>
    <w:rsid w:val="003C34DF"/>
    <w:rsid w:val="003C75CE"/>
    <w:rsid w:val="00427A7A"/>
    <w:rsid w:val="004478B8"/>
    <w:rsid w:val="00480390"/>
    <w:rsid w:val="0048160D"/>
    <w:rsid w:val="0048284C"/>
    <w:rsid w:val="00493FD0"/>
    <w:rsid w:val="004F3A3B"/>
    <w:rsid w:val="00500DA0"/>
    <w:rsid w:val="005260A4"/>
    <w:rsid w:val="0053731F"/>
    <w:rsid w:val="00583582"/>
    <w:rsid w:val="005E20D3"/>
    <w:rsid w:val="006148BB"/>
    <w:rsid w:val="006464C3"/>
    <w:rsid w:val="0066793F"/>
    <w:rsid w:val="00674DAE"/>
    <w:rsid w:val="00693A82"/>
    <w:rsid w:val="006D2E1A"/>
    <w:rsid w:val="007707F0"/>
    <w:rsid w:val="00780A0C"/>
    <w:rsid w:val="007C3818"/>
    <w:rsid w:val="007F3B21"/>
    <w:rsid w:val="00800609"/>
    <w:rsid w:val="00823425"/>
    <w:rsid w:val="008963C7"/>
    <w:rsid w:val="008C3C6E"/>
    <w:rsid w:val="008E42F7"/>
    <w:rsid w:val="00922A50"/>
    <w:rsid w:val="009605A3"/>
    <w:rsid w:val="009935F2"/>
    <w:rsid w:val="00A20761"/>
    <w:rsid w:val="00A2397A"/>
    <w:rsid w:val="00A5301D"/>
    <w:rsid w:val="00A635B1"/>
    <w:rsid w:val="00A8769C"/>
    <w:rsid w:val="00AB1C10"/>
    <w:rsid w:val="00AB7551"/>
    <w:rsid w:val="00AE13AC"/>
    <w:rsid w:val="00AE355C"/>
    <w:rsid w:val="00AF7B82"/>
    <w:rsid w:val="00B44D7F"/>
    <w:rsid w:val="00B467D8"/>
    <w:rsid w:val="00B54A2A"/>
    <w:rsid w:val="00B567DD"/>
    <w:rsid w:val="00B66366"/>
    <w:rsid w:val="00B66E86"/>
    <w:rsid w:val="00BC0653"/>
    <w:rsid w:val="00BE792A"/>
    <w:rsid w:val="00BE7FF3"/>
    <w:rsid w:val="00C53A19"/>
    <w:rsid w:val="00C75896"/>
    <w:rsid w:val="00C76A44"/>
    <w:rsid w:val="00C808A0"/>
    <w:rsid w:val="00D01E16"/>
    <w:rsid w:val="00D05927"/>
    <w:rsid w:val="00D17BBC"/>
    <w:rsid w:val="00D23FF5"/>
    <w:rsid w:val="00D8486F"/>
    <w:rsid w:val="00DF7192"/>
    <w:rsid w:val="00E13023"/>
    <w:rsid w:val="00E92142"/>
    <w:rsid w:val="00E951AE"/>
    <w:rsid w:val="00EA6ADC"/>
    <w:rsid w:val="00EC0D59"/>
    <w:rsid w:val="00ED3573"/>
    <w:rsid w:val="00EE0103"/>
    <w:rsid w:val="00EE624A"/>
    <w:rsid w:val="00F45991"/>
    <w:rsid w:val="00F7678C"/>
    <w:rsid w:val="00F85F9A"/>
    <w:rsid w:val="00F9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909"/>
    <w:pPr>
      <w:ind w:left="720"/>
      <w:contextualSpacing/>
    </w:pPr>
  </w:style>
  <w:style w:type="character" w:customStyle="1" w:styleId="blk">
    <w:name w:val="blk"/>
    <w:basedOn w:val="a0"/>
    <w:uiPriority w:val="99"/>
    <w:rsid w:val="0001612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304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459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rmal (Web)"/>
    <w:basedOn w:val="a"/>
    <w:uiPriority w:val="99"/>
    <w:rsid w:val="00F4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092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cp:lastPrinted>2015-03-05T01:44:00Z</cp:lastPrinted>
  <dcterms:created xsi:type="dcterms:W3CDTF">2014-11-19T13:19:00Z</dcterms:created>
  <dcterms:modified xsi:type="dcterms:W3CDTF">2020-10-07T03:12:00Z</dcterms:modified>
</cp:coreProperties>
</file>